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3FD6" w:rsidRDefault="00885CC1" w:rsidP="00022429">
      <w:pPr>
        <w:spacing w:before="63"/>
        <w:ind w:right="-45"/>
        <w:rPr>
          <w:sz w:val="26"/>
          <w:szCs w:val="26"/>
        </w:rPr>
      </w:pPr>
      <w:r>
        <w:pict>
          <v:group id="_x0000_s1028" style="position:absolute;margin-left:114.25pt;margin-top:34.5pt;width:65pt;height:0;z-index:-251659264;mso-position-horizontal-relative:page" coordorigin="2285,690" coordsize="1300,0">
            <v:shape id="_x0000_s1029" style="position:absolute;left:2285;top:690;width:1300;height:0" coordorigin="2285,690" coordsize="1300,0" path="m2285,690r1300,e" filled="f" strokeweight=".72pt">
              <v:path arrowok="t"/>
            </v:shape>
            <w10:wrap anchorx="page"/>
          </v:group>
        </w:pict>
      </w:r>
      <w:r>
        <w:rPr>
          <w:b/>
          <w:w w:val="99"/>
          <w:sz w:val="26"/>
          <w:szCs w:val="26"/>
        </w:rPr>
        <w:t>ỦY</w:t>
      </w:r>
      <w:r>
        <w:rPr>
          <w:b/>
          <w:sz w:val="26"/>
          <w:szCs w:val="26"/>
        </w:rPr>
        <w:t xml:space="preserve"> </w:t>
      </w:r>
      <w:r>
        <w:rPr>
          <w:b/>
          <w:w w:val="99"/>
          <w:sz w:val="26"/>
          <w:szCs w:val="26"/>
        </w:rPr>
        <w:t>BAN</w:t>
      </w:r>
      <w:r>
        <w:rPr>
          <w:b/>
          <w:sz w:val="26"/>
          <w:szCs w:val="26"/>
        </w:rPr>
        <w:t xml:space="preserve"> </w:t>
      </w:r>
      <w:r>
        <w:rPr>
          <w:b/>
          <w:w w:val="99"/>
          <w:sz w:val="26"/>
          <w:szCs w:val="26"/>
        </w:rPr>
        <w:t>NHÂN</w:t>
      </w:r>
      <w:r>
        <w:rPr>
          <w:b/>
          <w:sz w:val="26"/>
          <w:szCs w:val="26"/>
        </w:rPr>
        <w:t xml:space="preserve"> </w:t>
      </w:r>
      <w:r>
        <w:rPr>
          <w:b/>
          <w:w w:val="99"/>
          <w:sz w:val="26"/>
          <w:szCs w:val="26"/>
        </w:rPr>
        <w:t>DÂN TỈNH</w:t>
      </w:r>
      <w:r>
        <w:rPr>
          <w:b/>
          <w:sz w:val="26"/>
          <w:szCs w:val="26"/>
        </w:rPr>
        <w:t xml:space="preserve"> </w:t>
      </w:r>
      <w:r>
        <w:rPr>
          <w:b/>
          <w:w w:val="99"/>
          <w:sz w:val="26"/>
          <w:szCs w:val="26"/>
        </w:rPr>
        <w:t>PHÚ</w:t>
      </w:r>
      <w:r>
        <w:rPr>
          <w:b/>
          <w:sz w:val="26"/>
          <w:szCs w:val="26"/>
        </w:rPr>
        <w:t xml:space="preserve"> </w:t>
      </w:r>
      <w:r>
        <w:rPr>
          <w:b/>
          <w:w w:val="99"/>
          <w:sz w:val="26"/>
          <w:szCs w:val="26"/>
        </w:rPr>
        <w:t>THỌ</w:t>
      </w:r>
    </w:p>
    <w:p w:rsidR="00913FD6" w:rsidRDefault="00885CC1" w:rsidP="00022429">
      <w:pPr>
        <w:spacing w:before="65"/>
        <w:ind w:right="98"/>
        <w:jc w:val="center"/>
        <w:rPr>
          <w:sz w:val="26"/>
          <w:szCs w:val="26"/>
        </w:rPr>
      </w:pPr>
      <w:r>
        <w:br w:type="column"/>
      </w:r>
      <w:r>
        <w:rPr>
          <w:b/>
          <w:w w:val="99"/>
          <w:sz w:val="26"/>
          <w:szCs w:val="26"/>
        </w:rPr>
        <w:lastRenderedPageBreak/>
        <w:t>CỘNG</w:t>
      </w:r>
      <w:r>
        <w:rPr>
          <w:b/>
          <w:sz w:val="26"/>
          <w:szCs w:val="26"/>
        </w:rPr>
        <w:t xml:space="preserve"> </w:t>
      </w:r>
      <w:r>
        <w:rPr>
          <w:b/>
          <w:w w:val="99"/>
          <w:sz w:val="26"/>
          <w:szCs w:val="26"/>
        </w:rPr>
        <w:t>HOÀ</w:t>
      </w:r>
      <w:r>
        <w:rPr>
          <w:b/>
          <w:sz w:val="26"/>
          <w:szCs w:val="26"/>
        </w:rPr>
        <w:t xml:space="preserve"> </w:t>
      </w:r>
      <w:r>
        <w:rPr>
          <w:b/>
          <w:w w:val="99"/>
          <w:sz w:val="26"/>
          <w:szCs w:val="26"/>
        </w:rPr>
        <w:t>XÃ</w:t>
      </w:r>
      <w:r>
        <w:rPr>
          <w:b/>
          <w:sz w:val="26"/>
          <w:szCs w:val="26"/>
        </w:rPr>
        <w:t xml:space="preserve"> </w:t>
      </w:r>
      <w:r>
        <w:rPr>
          <w:b/>
          <w:w w:val="99"/>
          <w:sz w:val="26"/>
          <w:szCs w:val="26"/>
        </w:rPr>
        <w:t>HỘI</w:t>
      </w:r>
      <w:r>
        <w:rPr>
          <w:b/>
          <w:sz w:val="26"/>
          <w:szCs w:val="26"/>
        </w:rPr>
        <w:t xml:space="preserve">  </w:t>
      </w:r>
      <w:r>
        <w:rPr>
          <w:b/>
          <w:w w:val="99"/>
          <w:sz w:val="26"/>
          <w:szCs w:val="26"/>
        </w:rPr>
        <w:t>CHỦ</w:t>
      </w:r>
      <w:r>
        <w:rPr>
          <w:b/>
          <w:sz w:val="26"/>
          <w:szCs w:val="26"/>
        </w:rPr>
        <w:t xml:space="preserve"> </w:t>
      </w:r>
      <w:r>
        <w:rPr>
          <w:b/>
          <w:w w:val="99"/>
          <w:sz w:val="26"/>
          <w:szCs w:val="26"/>
        </w:rPr>
        <w:t>NGHĨA</w:t>
      </w:r>
      <w:r>
        <w:rPr>
          <w:b/>
          <w:sz w:val="26"/>
          <w:szCs w:val="26"/>
        </w:rPr>
        <w:t xml:space="preserve"> </w:t>
      </w:r>
      <w:r>
        <w:rPr>
          <w:b/>
          <w:w w:val="99"/>
          <w:sz w:val="26"/>
          <w:szCs w:val="26"/>
        </w:rPr>
        <w:t>VIỆT</w:t>
      </w:r>
      <w:r>
        <w:rPr>
          <w:b/>
          <w:sz w:val="26"/>
          <w:szCs w:val="26"/>
        </w:rPr>
        <w:t xml:space="preserve"> </w:t>
      </w:r>
      <w:r>
        <w:rPr>
          <w:b/>
          <w:w w:val="99"/>
          <w:sz w:val="26"/>
          <w:szCs w:val="26"/>
        </w:rPr>
        <w:t>NAM</w:t>
      </w:r>
    </w:p>
    <w:p w:rsidR="00913FD6" w:rsidRDefault="00885CC1" w:rsidP="00022429">
      <w:pPr>
        <w:spacing w:line="300" w:lineRule="exact"/>
        <w:ind w:right="111"/>
        <w:jc w:val="center"/>
        <w:rPr>
          <w:sz w:val="28"/>
          <w:szCs w:val="28"/>
        </w:rPr>
        <w:sectPr w:rsidR="00913FD6">
          <w:type w:val="continuous"/>
          <w:pgSz w:w="11920" w:h="16860"/>
          <w:pgMar w:top="740" w:right="900" w:bottom="280" w:left="1600" w:header="720" w:footer="720" w:gutter="0"/>
          <w:cols w:num="2" w:space="720" w:equalWidth="0">
            <w:col w:w="2548" w:space="1232"/>
            <w:col w:w="5640"/>
          </w:cols>
        </w:sectPr>
      </w:pPr>
      <w:r>
        <w:rPr>
          <w:b/>
          <w:position w:val="-1"/>
          <w:sz w:val="28"/>
          <w:szCs w:val="28"/>
          <w:u w:val="single" w:color="000000"/>
        </w:rPr>
        <w:t>Độ c  lậ p  - Tự  do  - Hạnh  phúc</w:t>
      </w:r>
    </w:p>
    <w:p w:rsidR="00913FD6" w:rsidRDefault="00913FD6" w:rsidP="00022429">
      <w:pPr>
        <w:spacing w:before="19" w:line="260" w:lineRule="exact"/>
        <w:rPr>
          <w:sz w:val="26"/>
          <w:szCs w:val="26"/>
        </w:rPr>
      </w:pPr>
    </w:p>
    <w:p w:rsidR="00913FD6" w:rsidRDefault="00885CC1" w:rsidP="00022429">
      <w:pPr>
        <w:spacing w:before="24" w:line="300" w:lineRule="exact"/>
        <w:rPr>
          <w:sz w:val="28"/>
          <w:szCs w:val="28"/>
        </w:rPr>
      </w:pPr>
      <w:r>
        <w:rPr>
          <w:w w:val="99"/>
          <w:sz w:val="26"/>
          <w:szCs w:val="26"/>
        </w:rPr>
        <w:t>Số:</w:t>
      </w:r>
      <w:r>
        <w:rPr>
          <w:sz w:val="26"/>
          <w:szCs w:val="26"/>
        </w:rPr>
        <w:t xml:space="preserve"> </w:t>
      </w:r>
      <w:r w:rsidR="006A3C8C">
        <w:rPr>
          <w:sz w:val="26"/>
          <w:szCs w:val="26"/>
        </w:rPr>
        <w:t>1832</w:t>
      </w:r>
      <w:r>
        <w:rPr>
          <w:w w:val="99"/>
          <w:sz w:val="26"/>
          <w:szCs w:val="26"/>
        </w:rPr>
        <w:t>/KH-UBND</w:t>
      </w:r>
      <w:r>
        <w:rPr>
          <w:sz w:val="26"/>
          <w:szCs w:val="26"/>
        </w:rPr>
        <w:t xml:space="preserve">                                            </w:t>
      </w:r>
      <w:r>
        <w:rPr>
          <w:i/>
          <w:position w:val="-1"/>
          <w:sz w:val="28"/>
          <w:szCs w:val="28"/>
        </w:rPr>
        <w:t xml:space="preserve">Phú Thọ, ngày </w:t>
      </w:r>
      <w:r w:rsidR="006A3C8C">
        <w:rPr>
          <w:i/>
          <w:position w:val="-1"/>
          <w:sz w:val="28"/>
          <w:szCs w:val="28"/>
        </w:rPr>
        <w:t>24</w:t>
      </w:r>
      <w:r>
        <w:rPr>
          <w:i/>
          <w:position w:val="-1"/>
          <w:sz w:val="28"/>
          <w:szCs w:val="28"/>
        </w:rPr>
        <w:t xml:space="preserve"> tháng 5 năm 2022</w:t>
      </w:r>
    </w:p>
    <w:p w:rsidR="00913FD6" w:rsidRDefault="00913FD6" w:rsidP="00022429">
      <w:pPr>
        <w:spacing w:line="140" w:lineRule="exact"/>
        <w:ind w:firstLine="567"/>
        <w:rPr>
          <w:sz w:val="14"/>
          <w:szCs w:val="14"/>
        </w:rPr>
      </w:pPr>
    </w:p>
    <w:p w:rsidR="00913FD6" w:rsidRDefault="00913FD6" w:rsidP="00022429">
      <w:pPr>
        <w:spacing w:line="200" w:lineRule="exact"/>
        <w:ind w:firstLine="567"/>
      </w:pPr>
    </w:p>
    <w:p w:rsidR="00913FD6" w:rsidRDefault="00913FD6" w:rsidP="00022429">
      <w:pPr>
        <w:spacing w:line="200" w:lineRule="exact"/>
        <w:ind w:firstLine="567"/>
      </w:pPr>
    </w:p>
    <w:p w:rsidR="00913FD6" w:rsidRDefault="00885CC1" w:rsidP="00B83323">
      <w:pPr>
        <w:spacing w:before="24"/>
        <w:ind w:right="64"/>
        <w:jc w:val="center"/>
        <w:rPr>
          <w:sz w:val="28"/>
          <w:szCs w:val="28"/>
        </w:rPr>
      </w:pPr>
      <w:r>
        <w:pict>
          <v:group id="_x0000_s1026" style="position:absolute;left:0;text-align:left;margin-left:252.6pt;margin-top:72.1pt;width:116.4pt;height:0;z-index:-251658240;mso-position-horizontal-relative:page" coordorigin="5052,1442" coordsize="2328,0">
            <v:shape id="_x0000_s1027" style="position:absolute;left:5052;top:1442;width:2328;height:0" coordorigin="5052,1442" coordsize="2328,0" path="m5052,1442r2328,e" filled="f" strokeweight=".72pt">
              <v:path arrowok="t"/>
            </v:shape>
            <w10:wrap anchorx="page"/>
          </v:group>
        </w:pict>
      </w:r>
      <w:r>
        <w:rPr>
          <w:b/>
          <w:sz w:val="28"/>
          <w:szCs w:val="28"/>
        </w:rPr>
        <w:t>KẾ HOẠCH</w:t>
      </w:r>
    </w:p>
    <w:p w:rsidR="00913FD6" w:rsidRPr="00B83323" w:rsidRDefault="00885CC1" w:rsidP="00B83323">
      <w:pPr>
        <w:spacing w:before="40" w:line="251" w:lineRule="auto"/>
        <w:ind w:right="64"/>
        <w:jc w:val="center"/>
        <w:rPr>
          <w:sz w:val="26"/>
          <w:szCs w:val="28"/>
        </w:rPr>
      </w:pPr>
      <w:r w:rsidRPr="00B83323">
        <w:rPr>
          <w:b/>
          <w:sz w:val="26"/>
          <w:szCs w:val="28"/>
        </w:rPr>
        <w:t>Triển khai thực hiện Quyết định số 08/2022/QĐ-TTg ngày 28/3/2022 của Thủ tướng Chính phủ quy định về việc thực hiện chính sách hỗ trợ tiền thuê nhà cho người lao động trên địa bàn tỉnh</w:t>
      </w:r>
    </w:p>
    <w:p w:rsidR="00913FD6" w:rsidRDefault="00913FD6" w:rsidP="00022429">
      <w:pPr>
        <w:spacing w:before="6" w:line="120" w:lineRule="exact"/>
        <w:ind w:firstLine="567"/>
        <w:rPr>
          <w:sz w:val="13"/>
          <w:szCs w:val="13"/>
        </w:rPr>
      </w:pPr>
    </w:p>
    <w:p w:rsidR="00913FD6" w:rsidRDefault="00913FD6" w:rsidP="00022429">
      <w:pPr>
        <w:spacing w:line="200" w:lineRule="exact"/>
        <w:ind w:firstLine="567"/>
      </w:pPr>
    </w:p>
    <w:p w:rsidR="00913FD6" w:rsidRDefault="00913FD6" w:rsidP="00022429">
      <w:pPr>
        <w:spacing w:line="200" w:lineRule="exact"/>
        <w:ind w:firstLine="567"/>
      </w:pPr>
    </w:p>
    <w:p w:rsidR="00913FD6" w:rsidRDefault="00913FD6" w:rsidP="00022429">
      <w:pPr>
        <w:spacing w:line="200" w:lineRule="exact"/>
        <w:ind w:firstLine="567"/>
      </w:pPr>
    </w:p>
    <w:p w:rsidR="00913FD6" w:rsidRDefault="00885CC1" w:rsidP="00B83323">
      <w:pPr>
        <w:ind w:right="86" w:firstLine="567"/>
        <w:jc w:val="both"/>
        <w:rPr>
          <w:sz w:val="28"/>
          <w:szCs w:val="28"/>
        </w:rPr>
      </w:pPr>
      <w:r>
        <w:rPr>
          <w:sz w:val="28"/>
          <w:szCs w:val="28"/>
        </w:rPr>
        <w:t>Thực hiện Quyết định số 08/2022/QĐ-TTg ngày 28/3/2022 của Thủ tướng</w:t>
      </w:r>
      <w:r>
        <w:rPr>
          <w:sz w:val="28"/>
          <w:szCs w:val="28"/>
        </w:rPr>
        <w:t xml:space="preserve"> Chính phủ quy định về việc thực hiện chính sách hỗ trợ tiền thuê nhà cho người lao động; UBND tỉnh Phú Thọ xây dựng Kế hoạch triển khai thực hiện như sau:</w:t>
      </w:r>
    </w:p>
    <w:p w:rsidR="00913FD6" w:rsidRDefault="00885CC1" w:rsidP="00B83323">
      <w:pPr>
        <w:spacing w:before="45"/>
        <w:ind w:right="86" w:firstLine="567"/>
        <w:rPr>
          <w:sz w:val="28"/>
          <w:szCs w:val="28"/>
        </w:rPr>
      </w:pPr>
      <w:r>
        <w:rPr>
          <w:b/>
          <w:sz w:val="28"/>
          <w:szCs w:val="28"/>
        </w:rPr>
        <w:t>I. MỤC ĐÍCH, YÊU CẦU</w:t>
      </w:r>
    </w:p>
    <w:p w:rsidR="00913FD6" w:rsidRDefault="00885CC1" w:rsidP="00B83323">
      <w:pPr>
        <w:spacing w:before="40"/>
        <w:ind w:right="86" w:firstLine="567"/>
        <w:rPr>
          <w:sz w:val="28"/>
          <w:szCs w:val="28"/>
        </w:rPr>
      </w:pPr>
      <w:r>
        <w:rPr>
          <w:b/>
          <w:sz w:val="28"/>
          <w:szCs w:val="28"/>
        </w:rPr>
        <w:t>1. Mục đích</w:t>
      </w:r>
    </w:p>
    <w:p w:rsidR="00913FD6" w:rsidRDefault="00885CC1" w:rsidP="00B83323">
      <w:pPr>
        <w:spacing w:before="39"/>
        <w:ind w:right="86" w:firstLine="567"/>
        <w:jc w:val="both"/>
        <w:rPr>
          <w:sz w:val="28"/>
          <w:szCs w:val="28"/>
        </w:rPr>
      </w:pPr>
      <w:r>
        <w:rPr>
          <w:sz w:val="28"/>
          <w:szCs w:val="28"/>
        </w:rPr>
        <w:t xml:space="preserve">- Tổ chức thực hiện chính sách hỗ trợ người lao động tiền thuê nhà </w:t>
      </w:r>
      <w:r>
        <w:rPr>
          <w:sz w:val="28"/>
          <w:szCs w:val="28"/>
        </w:rPr>
        <w:t>trọ đúng, đủ, kịp thời theo Quyết định số 08/2022/QĐ-TTg ngày 28/3/2022 của Thủ tướng Chính phủ.</w:t>
      </w:r>
    </w:p>
    <w:p w:rsidR="00913FD6" w:rsidRDefault="00885CC1" w:rsidP="00B83323">
      <w:pPr>
        <w:spacing w:before="44"/>
        <w:ind w:right="86" w:firstLine="567"/>
        <w:jc w:val="both"/>
        <w:rPr>
          <w:sz w:val="28"/>
          <w:szCs w:val="28"/>
        </w:rPr>
      </w:pPr>
      <w:r>
        <w:rPr>
          <w:sz w:val="28"/>
          <w:szCs w:val="28"/>
        </w:rPr>
        <w:t xml:space="preserve">- Trách nhiệm tổ chức thực hiện chính sách của các sở, ngành, địa phương được phân công rõ ràng, tạo thuận lợi cho việc hỗ trợ người lao động nhanh và đảm bảo </w:t>
      </w:r>
      <w:r>
        <w:rPr>
          <w:sz w:val="28"/>
          <w:szCs w:val="28"/>
        </w:rPr>
        <w:t>đúng quy định của pháp luật.</w:t>
      </w:r>
    </w:p>
    <w:p w:rsidR="00913FD6" w:rsidRDefault="00885CC1" w:rsidP="00B83323">
      <w:pPr>
        <w:spacing w:before="46"/>
        <w:ind w:right="86" w:firstLine="567"/>
        <w:rPr>
          <w:sz w:val="28"/>
          <w:szCs w:val="28"/>
        </w:rPr>
      </w:pPr>
      <w:r>
        <w:rPr>
          <w:b/>
          <w:sz w:val="28"/>
          <w:szCs w:val="28"/>
        </w:rPr>
        <w:t>2. Yêu cầu</w:t>
      </w:r>
    </w:p>
    <w:p w:rsidR="00913FD6" w:rsidRDefault="00885CC1" w:rsidP="00731DBC">
      <w:pPr>
        <w:spacing w:before="39"/>
        <w:ind w:right="86" w:firstLine="567"/>
        <w:jc w:val="both"/>
        <w:rPr>
          <w:sz w:val="28"/>
          <w:szCs w:val="28"/>
        </w:rPr>
      </w:pPr>
      <w:r>
        <w:rPr>
          <w:sz w:val="28"/>
          <w:szCs w:val="28"/>
        </w:rPr>
        <w:t>- Xác định rõ trách nhiệm của các sở, ban, ngành và UBND các huyện, thành, thị (</w:t>
      </w:r>
      <w:r>
        <w:rPr>
          <w:i/>
          <w:sz w:val="28"/>
          <w:szCs w:val="28"/>
        </w:rPr>
        <w:t>sau đây viết tắt là UBND cấp huyện</w:t>
      </w:r>
      <w:r>
        <w:rPr>
          <w:sz w:val="28"/>
          <w:szCs w:val="28"/>
        </w:rPr>
        <w:t xml:space="preserve">) và các tổ chức, cá nhân có liên quan </w:t>
      </w:r>
      <w:r>
        <w:rPr>
          <w:sz w:val="28"/>
          <w:szCs w:val="28"/>
        </w:rPr>
        <w:t xml:space="preserve">trong  việc </w:t>
      </w:r>
      <w:r>
        <w:rPr>
          <w:sz w:val="28"/>
          <w:szCs w:val="28"/>
        </w:rPr>
        <w:t xml:space="preserve">triển </w:t>
      </w:r>
      <w:r>
        <w:rPr>
          <w:sz w:val="28"/>
          <w:szCs w:val="28"/>
        </w:rPr>
        <w:t xml:space="preserve">khai </w:t>
      </w:r>
      <w:r>
        <w:rPr>
          <w:sz w:val="28"/>
          <w:szCs w:val="28"/>
        </w:rPr>
        <w:t xml:space="preserve">thực </w:t>
      </w:r>
      <w:r>
        <w:rPr>
          <w:sz w:val="28"/>
          <w:szCs w:val="28"/>
        </w:rPr>
        <w:t xml:space="preserve">hiện </w:t>
      </w:r>
      <w:r>
        <w:rPr>
          <w:sz w:val="28"/>
          <w:szCs w:val="28"/>
        </w:rPr>
        <w:t xml:space="preserve">chính </w:t>
      </w:r>
      <w:r>
        <w:rPr>
          <w:sz w:val="28"/>
          <w:szCs w:val="28"/>
        </w:rPr>
        <w:t xml:space="preserve">sách </w:t>
      </w:r>
      <w:r>
        <w:rPr>
          <w:sz w:val="28"/>
          <w:szCs w:val="28"/>
        </w:rPr>
        <w:t xml:space="preserve">bảo </w:t>
      </w:r>
      <w:r>
        <w:rPr>
          <w:sz w:val="28"/>
          <w:szCs w:val="28"/>
        </w:rPr>
        <w:t xml:space="preserve">đảm </w:t>
      </w:r>
      <w:r>
        <w:rPr>
          <w:sz w:val="28"/>
          <w:szCs w:val="28"/>
        </w:rPr>
        <w:t>k</w:t>
      </w:r>
      <w:r>
        <w:rPr>
          <w:sz w:val="28"/>
          <w:szCs w:val="28"/>
        </w:rPr>
        <w:t xml:space="preserve">ịp </w:t>
      </w:r>
      <w:r>
        <w:rPr>
          <w:sz w:val="28"/>
          <w:szCs w:val="28"/>
        </w:rPr>
        <w:t xml:space="preserve">thời, </w:t>
      </w:r>
      <w:r>
        <w:rPr>
          <w:sz w:val="28"/>
          <w:szCs w:val="28"/>
        </w:rPr>
        <w:t xml:space="preserve">công </w:t>
      </w:r>
      <w:r>
        <w:rPr>
          <w:sz w:val="28"/>
          <w:szCs w:val="28"/>
        </w:rPr>
        <w:t>khai, minh bạch, đúng đối tượng, không để trục lợi chính sách.</w:t>
      </w:r>
    </w:p>
    <w:p w:rsidR="00913FD6" w:rsidRDefault="00885CC1" w:rsidP="00B83323">
      <w:pPr>
        <w:spacing w:before="44"/>
        <w:ind w:right="86" w:firstLine="567"/>
        <w:jc w:val="both"/>
        <w:rPr>
          <w:sz w:val="28"/>
          <w:szCs w:val="28"/>
        </w:rPr>
      </w:pPr>
      <w:r>
        <w:rPr>
          <w:sz w:val="28"/>
          <w:szCs w:val="28"/>
        </w:rPr>
        <w:t>- Thực hiện đúng trình tự, thời gian lập danh sách, xét duyệt đối tượng, quyết định trợ cấp cho đối tượng của từng đơn vị, từng cấp theo đúng quy định tại Quyết định số 08/2022</w:t>
      </w:r>
      <w:r>
        <w:rPr>
          <w:sz w:val="28"/>
          <w:szCs w:val="28"/>
        </w:rPr>
        <w:t>/QĐ-TTg và Kế hoạch này.</w:t>
      </w:r>
    </w:p>
    <w:p w:rsidR="00913FD6" w:rsidRDefault="00885CC1" w:rsidP="00B83323">
      <w:pPr>
        <w:spacing w:before="44"/>
        <w:ind w:right="86" w:firstLine="567"/>
        <w:jc w:val="both"/>
        <w:rPr>
          <w:sz w:val="28"/>
          <w:szCs w:val="28"/>
        </w:rPr>
      </w:pPr>
      <w:r>
        <w:rPr>
          <w:sz w:val="28"/>
          <w:szCs w:val="28"/>
        </w:rPr>
        <w:t xml:space="preserve">- Các cấp, các ngành tăng cường công tác kiểm tra, giám sát tiến độ, kết quả  thực </w:t>
      </w:r>
      <w:r>
        <w:rPr>
          <w:sz w:val="28"/>
          <w:szCs w:val="28"/>
        </w:rPr>
        <w:t xml:space="preserve">hiện </w:t>
      </w:r>
      <w:r>
        <w:rPr>
          <w:sz w:val="28"/>
          <w:szCs w:val="28"/>
        </w:rPr>
        <w:t>nhiệm</w:t>
      </w:r>
      <w:r>
        <w:rPr>
          <w:sz w:val="28"/>
          <w:szCs w:val="28"/>
        </w:rPr>
        <w:t xml:space="preserve"> vụ </w:t>
      </w:r>
      <w:r>
        <w:rPr>
          <w:sz w:val="28"/>
          <w:szCs w:val="28"/>
        </w:rPr>
        <w:t xml:space="preserve">được </w:t>
      </w:r>
      <w:r>
        <w:rPr>
          <w:sz w:val="28"/>
          <w:szCs w:val="28"/>
        </w:rPr>
        <w:t xml:space="preserve">UBND </w:t>
      </w:r>
      <w:r>
        <w:rPr>
          <w:sz w:val="28"/>
          <w:szCs w:val="28"/>
        </w:rPr>
        <w:t xml:space="preserve">tỉnh </w:t>
      </w:r>
      <w:r>
        <w:rPr>
          <w:sz w:val="28"/>
          <w:szCs w:val="28"/>
        </w:rPr>
        <w:t xml:space="preserve">giao; </w:t>
      </w:r>
      <w:r>
        <w:rPr>
          <w:sz w:val="28"/>
          <w:szCs w:val="28"/>
        </w:rPr>
        <w:t xml:space="preserve">kịp </w:t>
      </w:r>
      <w:r>
        <w:rPr>
          <w:sz w:val="28"/>
          <w:szCs w:val="28"/>
        </w:rPr>
        <w:t xml:space="preserve">thời </w:t>
      </w:r>
      <w:r>
        <w:rPr>
          <w:sz w:val="28"/>
          <w:szCs w:val="28"/>
        </w:rPr>
        <w:t xml:space="preserve">phát </w:t>
      </w:r>
      <w:r>
        <w:rPr>
          <w:sz w:val="28"/>
          <w:szCs w:val="28"/>
        </w:rPr>
        <w:t xml:space="preserve">hiện, </w:t>
      </w:r>
      <w:r>
        <w:rPr>
          <w:sz w:val="28"/>
          <w:szCs w:val="28"/>
        </w:rPr>
        <w:t xml:space="preserve">xử </w:t>
      </w:r>
      <w:r>
        <w:rPr>
          <w:sz w:val="28"/>
          <w:szCs w:val="28"/>
        </w:rPr>
        <w:t xml:space="preserve">lý </w:t>
      </w:r>
      <w:r>
        <w:rPr>
          <w:sz w:val="28"/>
          <w:szCs w:val="28"/>
        </w:rPr>
        <w:t xml:space="preserve">các vướng </w:t>
      </w:r>
      <w:r>
        <w:rPr>
          <w:sz w:val="28"/>
          <w:szCs w:val="28"/>
        </w:rPr>
        <w:t xml:space="preserve">mắc  phát </w:t>
      </w:r>
      <w:r>
        <w:rPr>
          <w:sz w:val="28"/>
          <w:szCs w:val="28"/>
        </w:rPr>
        <w:t xml:space="preserve">sinh </w:t>
      </w:r>
      <w:r>
        <w:rPr>
          <w:sz w:val="28"/>
          <w:szCs w:val="28"/>
        </w:rPr>
        <w:t xml:space="preserve">thuộc </w:t>
      </w:r>
      <w:r>
        <w:rPr>
          <w:sz w:val="28"/>
          <w:szCs w:val="28"/>
        </w:rPr>
        <w:t xml:space="preserve">thẩm quyền </w:t>
      </w:r>
      <w:r>
        <w:rPr>
          <w:sz w:val="28"/>
          <w:szCs w:val="28"/>
        </w:rPr>
        <w:t>hoặc</w:t>
      </w:r>
      <w:r>
        <w:rPr>
          <w:sz w:val="28"/>
          <w:szCs w:val="28"/>
        </w:rPr>
        <w:t xml:space="preserve"> báo </w:t>
      </w:r>
      <w:r>
        <w:rPr>
          <w:sz w:val="28"/>
          <w:szCs w:val="28"/>
        </w:rPr>
        <w:t xml:space="preserve">cáo </w:t>
      </w:r>
      <w:r>
        <w:rPr>
          <w:sz w:val="28"/>
          <w:szCs w:val="28"/>
        </w:rPr>
        <w:t>UBND</w:t>
      </w:r>
      <w:r>
        <w:rPr>
          <w:sz w:val="28"/>
          <w:szCs w:val="28"/>
        </w:rPr>
        <w:t xml:space="preserve"> tỉnh</w:t>
      </w:r>
      <w:r>
        <w:rPr>
          <w:sz w:val="28"/>
          <w:szCs w:val="28"/>
        </w:rPr>
        <w:t xml:space="preserve"> </w:t>
      </w:r>
      <w:r>
        <w:rPr>
          <w:sz w:val="28"/>
          <w:szCs w:val="28"/>
        </w:rPr>
        <w:t xml:space="preserve">để </w:t>
      </w:r>
      <w:r>
        <w:rPr>
          <w:sz w:val="28"/>
          <w:szCs w:val="28"/>
        </w:rPr>
        <w:t>chỉ</w:t>
      </w:r>
      <w:r>
        <w:rPr>
          <w:sz w:val="28"/>
          <w:szCs w:val="28"/>
        </w:rPr>
        <w:t xml:space="preserve"> đạo thực hiện.</w:t>
      </w:r>
    </w:p>
    <w:p w:rsidR="00913FD6" w:rsidRDefault="00885CC1" w:rsidP="00B83323">
      <w:pPr>
        <w:spacing w:before="45"/>
        <w:ind w:right="86" w:firstLine="567"/>
        <w:rPr>
          <w:sz w:val="28"/>
          <w:szCs w:val="28"/>
        </w:rPr>
      </w:pPr>
      <w:r>
        <w:rPr>
          <w:b/>
          <w:sz w:val="28"/>
          <w:szCs w:val="28"/>
        </w:rPr>
        <w:t>II. THỰC HIỆN CHÍNH SÁCH HỖ TRỢ</w:t>
      </w:r>
    </w:p>
    <w:p w:rsidR="00913FD6" w:rsidRDefault="00885CC1" w:rsidP="00B83323">
      <w:pPr>
        <w:spacing w:before="38"/>
        <w:ind w:right="86" w:firstLine="567"/>
        <w:rPr>
          <w:sz w:val="28"/>
          <w:szCs w:val="28"/>
        </w:rPr>
      </w:pPr>
      <w:r>
        <w:rPr>
          <w:sz w:val="28"/>
          <w:szCs w:val="28"/>
        </w:rPr>
        <w:t>Thực hiện theo quy định tại Quyết định số 08/2022/QĐ-TTg ngày 28/3/2022</w:t>
      </w:r>
      <w:r w:rsidR="00022429">
        <w:rPr>
          <w:sz w:val="28"/>
          <w:szCs w:val="28"/>
        </w:rPr>
        <w:t xml:space="preserve"> </w:t>
      </w:r>
      <w:r>
        <w:rPr>
          <w:sz w:val="28"/>
          <w:szCs w:val="28"/>
        </w:rPr>
        <w:t>của Thủ tướng Chính phủ. Trong đó, lưu ý thực hiện một số nội dung sau:</w:t>
      </w:r>
    </w:p>
    <w:p w:rsidR="00913FD6" w:rsidRDefault="00885CC1" w:rsidP="00B83323">
      <w:pPr>
        <w:spacing w:before="45"/>
        <w:ind w:right="86" w:firstLine="567"/>
        <w:rPr>
          <w:sz w:val="28"/>
          <w:szCs w:val="28"/>
        </w:rPr>
      </w:pPr>
      <w:r>
        <w:rPr>
          <w:b/>
          <w:sz w:val="28"/>
          <w:szCs w:val="28"/>
        </w:rPr>
        <w:t>1. Đối tượng hỗ trợ</w:t>
      </w:r>
    </w:p>
    <w:p w:rsidR="00913FD6" w:rsidRDefault="00885CC1" w:rsidP="00B83323">
      <w:pPr>
        <w:spacing w:before="38"/>
        <w:ind w:right="86" w:firstLine="567"/>
        <w:jc w:val="both"/>
        <w:rPr>
          <w:sz w:val="28"/>
          <w:szCs w:val="28"/>
        </w:rPr>
        <w:sectPr w:rsidR="00913FD6">
          <w:type w:val="continuous"/>
          <w:pgSz w:w="11920" w:h="16860"/>
          <w:pgMar w:top="740" w:right="900" w:bottom="280" w:left="1600" w:header="720" w:footer="720" w:gutter="0"/>
          <w:cols w:space="720"/>
        </w:sectPr>
      </w:pPr>
      <w:r>
        <w:rPr>
          <w:sz w:val="28"/>
          <w:szCs w:val="28"/>
        </w:rPr>
        <w:t>N</w:t>
      </w:r>
      <w:r>
        <w:rPr>
          <w:sz w:val="28"/>
          <w:szCs w:val="28"/>
        </w:rPr>
        <w:t>gười lao động có quan hệ lao động, đang ở thuê, ở trọ, làm việc trong</w:t>
      </w:r>
      <w:r w:rsidR="006A3C8C">
        <w:rPr>
          <w:sz w:val="28"/>
          <w:szCs w:val="28"/>
        </w:rPr>
        <w:t xml:space="preserve"> </w:t>
      </w:r>
      <w:r>
        <w:rPr>
          <w:sz w:val="28"/>
          <w:szCs w:val="28"/>
        </w:rPr>
        <w:t xml:space="preserve">các </w:t>
      </w:r>
      <w:r>
        <w:rPr>
          <w:sz w:val="28"/>
          <w:szCs w:val="28"/>
        </w:rPr>
        <w:t xml:space="preserve">khu </w:t>
      </w:r>
      <w:r>
        <w:rPr>
          <w:sz w:val="28"/>
          <w:szCs w:val="28"/>
        </w:rPr>
        <w:t>công</w:t>
      </w:r>
      <w:r w:rsidR="006A3C8C">
        <w:rPr>
          <w:sz w:val="28"/>
          <w:szCs w:val="28"/>
        </w:rPr>
        <w:t xml:space="preserve"> </w:t>
      </w:r>
      <w:r>
        <w:rPr>
          <w:sz w:val="28"/>
          <w:szCs w:val="28"/>
        </w:rPr>
        <w:t xml:space="preserve">nghiệp </w:t>
      </w:r>
      <w:r>
        <w:rPr>
          <w:sz w:val="28"/>
          <w:szCs w:val="28"/>
        </w:rPr>
        <w:t xml:space="preserve">tỉnh </w:t>
      </w:r>
      <w:r>
        <w:rPr>
          <w:sz w:val="28"/>
          <w:szCs w:val="28"/>
        </w:rPr>
        <w:t xml:space="preserve">Phú </w:t>
      </w:r>
      <w:r>
        <w:rPr>
          <w:sz w:val="28"/>
          <w:szCs w:val="28"/>
        </w:rPr>
        <w:t xml:space="preserve">Thọ </w:t>
      </w:r>
      <w:r>
        <w:rPr>
          <w:sz w:val="28"/>
          <w:szCs w:val="28"/>
        </w:rPr>
        <w:t xml:space="preserve">được </w:t>
      </w:r>
      <w:r>
        <w:rPr>
          <w:sz w:val="28"/>
          <w:szCs w:val="28"/>
        </w:rPr>
        <w:t xml:space="preserve">thành </w:t>
      </w:r>
      <w:r>
        <w:rPr>
          <w:sz w:val="28"/>
          <w:szCs w:val="28"/>
        </w:rPr>
        <w:t>lập</w:t>
      </w:r>
      <w:r>
        <w:rPr>
          <w:sz w:val="28"/>
          <w:szCs w:val="28"/>
        </w:rPr>
        <w:t xml:space="preserve"> theo</w:t>
      </w:r>
      <w:r>
        <w:rPr>
          <w:sz w:val="28"/>
          <w:szCs w:val="28"/>
        </w:rPr>
        <w:t xml:space="preserve"> </w:t>
      </w:r>
      <w:r>
        <w:rPr>
          <w:sz w:val="28"/>
          <w:szCs w:val="28"/>
        </w:rPr>
        <w:t xml:space="preserve">Nghị </w:t>
      </w:r>
      <w:r>
        <w:rPr>
          <w:sz w:val="28"/>
          <w:szCs w:val="28"/>
        </w:rPr>
        <w:t>định</w:t>
      </w:r>
      <w:r>
        <w:rPr>
          <w:sz w:val="28"/>
          <w:szCs w:val="28"/>
        </w:rPr>
        <w:t xml:space="preserve"> số</w:t>
      </w:r>
      <w:r w:rsidR="006A3C8C">
        <w:rPr>
          <w:sz w:val="28"/>
          <w:szCs w:val="28"/>
        </w:rPr>
        <w:t xml:space="preserve"> </w:t>
      </w:r>
      <w:r>
        <w:rPr>
          <w:sz w:val="28"/>
          <w:szCs w:val="28"/>
        </w:rPr>
        <w:t>82/2018/NĐ-CP ngày 22 tháng 5 năm 2018 của Chính phủ quy định về quản lý khu công nghiệp và kh</w:t>
      </w:r>
      <w:r>
        <w:rPr>
          <w:sz w:val="28"/>
          <w:szCs w:val="28"/>
        </w:rPr>
        <w:t>u kinh tế trên địa bàn tỉnh Phú Thọ gồm các Khu công</w:t>
      </w:r>
      <w:r w:rsidR="00022429">
        <w:rPr>
          <w:sz w:val="28"/>
          <w:szCs w:val="28"/>
        </w:rPr>
        <w:t xml:space="preserve"> </w:t>
      </w:r>
      <w:r>
        <w:rPr>
          <w:sz w:val="28"/>
          <w:szCs w:val="28"/>
        </w:rPr>
        <w:t>nghiệp: Thụy Vân, Trung Hà, Phú Hà, Cẩm Khê.</w:t>
      </w:r>
    </w:p>
    <w:p w:rsidR="00913FD6" w:rsidRDefault="00885CC1" w:rsidP="00B83323">
      <w:pPr>
        <w:spacing w:before="67"/>
        <w:ind w:right="86" w:firstLine="567"/>
        <w:rPr>
          <w:sz w:val="28"/>
          <w:szCs w:val="28"/>
        </w:rPr>
      </w:pPr>
      <w:r>
        <w:rPr>
          <w:b/>
          <w:sz w:val="28"/>
          <w:szCs w:val="28"/>
        </w:rPr>
        <w:lastRenderedPageBreak/>
        <w:t>2. Nguyên tắc hỗ trợ</w:t>
      </w:r>
    </w:p>
    <w:p w:rsidR="00913FD6" w:rsidRDefault="00885CC1" w:rsidP="00B83323">
      <w:pPr>
        <w:spacing w:before="44" w:line="320" w:lineRule="exact"/>
        <w:ind w:right="86" w:firstLine="567"/>
        <w:jc w:val="both"/>
        <w:rPr>
          <w:sz w:val="28"/>
          <w:szCs w:val="28"/>
        </w:rPr>
      </w:pPr>
      <w:r>
        <w:rPr>
          <w:sz w:val="28"/>
          <w:szCs w:val="28"/>
        </w:rPr>
        <w:t>- Bảo đảm hỗ trợ kịp thời, đúng đối tượng, công khai, minh bạch, không để</w:t>
      </w:r>
      <w:r w:rsidR="00022429">
        <w:rPr>
          <w:sz w:val="28"/>
          <w:szCs w:val="28"/>
        </w:rPr>
        <w:t xml:space="preserve"> </w:t>
      </w:r>
      <w:r>
        <w:rPr>
          <w:sz w:val="28"/>
          <w:szCs w:val="28"/>
        </w:rPr>
        <w:t>lợi dụng, trục lợi chính sách.</w:t>
      </w:r>
    </w:p>
    <w:p w:rsidR="00913FD6" w:rsidRDefault="00885CC1" w:rsidP="00B83323">
      <w:pPr>
        <w:spacing w:before="37"/>
        <w:ind w:right="86" w:firstLine="567"/>
        <w:rPr>
          <w:sz w:val="28"/>
          <w:szCs w:val="28"/>
        </w:rPr>
      </w:pPr>
      <w:r>
        <w:rPr>
          <w:sz w:val="28"/>
          <w:szCs w:val="28"/>
        </w:rPr>
        <w:t>- Không hỗ trợ đố</w:t>
      </w:r>
      <w:r>
        <w:rPr>
          <w:sz w:val="28"/>
          <w:szCs w:val="28"/>
        </w:rPr>
        <w:t>i với người lao động không đề nghị hỗ trợ.</w:t>
      </w:r>
    </w:p>
    <w:p w:rsidR="00913FD6" w:rsidRDefault="00885CC1" w:rsidP="00A61ED4">
      <w:pPr>
        <w:spacing w:before="40"/>
        <w:ind w:right="86" w:firstLine="567"/>
        <w:jc w:val="both"/>
        <w:rPr>
          <w:sz w:val="28"/>
          <w:szCs w:val="28"/>
        </w:rPr>
      </w:pPr>
      <w:r>
        <w:rPr>
          <w:sz w:val="28"/>
          <w:szCs w:val="28"/>
        </w:rPr>
        <w:t>- Mỗi đối tượng chỉ được hỗ trợ 01 lần trong 01 tháng và không quá 03</w:t>
      </w:r>
      <w:r w:rsidR="00A61ED4">
        <w:rPr>
          <w:sz w:val="28"/>
          <w:szCs w:val="28"/>
        </w:rPr>
        <w:t xml:space="preserve"> </w:t>
      </w:r>
      <w:r w:rsidR="00022429">
        <w:rPr>
          <w:sz w:val="28"/>
          <w:szCs w:val="28"/>
        </w:rPr>
        <w:t>t</w:t>
      </w:r>
      <w:r>
        <w:rPr>
          <w:sz w:val="28"/>
          <w:szCs w:val="28"/>
        </w:rPr>
        <w:t>háng.</w:t>
      </w:r>
    </w:p>
    <w:p w:rsidR="00913FD6" w:rsidRDefault="00885CC1" w:rsidP="00A61ED4">
      <w:pPr>
        <w:spacing w:before="43"/>
        <w:ind w:right="86" w:firstLine="567"/>
        <w:jc w:val="both"/>
        <w:rPr>
          <w:sz w:val="28"/>
          <w:szCs w:val="28"/>
        </w:rPr>
      </w:pPr>
      <w:r>
        <w:rPr>
          <w:sz w:val="28"/>
          <w:szCs w:val="28"/>
        </w:rPr>
        <w:t xml:space="preserve">- Trường </w:t>
      </w:r>
      <w:r>
        <w:rPr>
          <w:sz w:val="28"/>
          <w:szCs w:val="28"/>
        </w:rPr>
        <w:t xml:space="preserve">hợp </w:t>
      </w:r>
      <w:r>
        <w:rPr>
          <w:sz w:val="28"/>
          <w:szCs w:val="28"/>
        </w:rPr>
        <w:t>người</w:t>
      </w:r>
      <w:r>
        <w:rPr>
          <w:sz w:val="28"/>
          <w:szCs w:val="28"/>
        </w:rPr>
        <w:t xml:space="preserve"> lao</w:t>
      </w:r>
      <w:r>
        <w:rPr>
          <w:sz w:val="28"/>
          <w:szCs w:val="28"/>
        </w:rPr>
        <w:t xml:space="preserve"> động </w:t>
      </w:r>
      <w:r>
        <w:rPr>
          <w:sz w:val="28"/>
          <w:szCs w:val="28"/>
        </w:rPr>
        <w:t xml:space="preserve">làm việc </w:t>
      </w:r>
      <w:r>
        <w:rPr>
          <w:sz w:val="28"/>
          <w:szCs w:val="28"/>
        </w:rPr>
        <w:t>theo</w:t>
      </w:r>
      <w:r>
        <w:rPr>
          <w:sz w:val="28"/>
          <w:szCs w:val="28"/>
        </w:rPr>
        <w:t xml:space="preserve"> hợp </w:t>
      </w:r>
      <w:r>
        <w:rPr>
          <w:sz w:val="28"/>
          <w:szCs w:val="28"/>
        </w:rPr>
        <w:t xml:space="preserve">đồng </w:t>
      </w:r>
      <w:r>
        <w:rPr>
          <w:sz w:val="28"/>
          <w:szCs w:val="28"/>
        </w:rPr>
        <w:t xml:space="preserve">lao </w:t>
      </w:r>
      <w:r>
        <w:rPr>
          <w:sz w:val="28"/>
          <w:szCs w:val="28"/>
        </w:rPr>
        <w:t xml:space="preserve">động cho </w:t>
      </w:r>
      <w:r>
        <w:rPr>
          <w:sz w:val="28"/>
          <w:szCs w:val="28"/>
        </w:rPr>
        <w:t>nhiều</w:t>
      </w:r>
      <w:r w:rsidR="00A61ED4">
        <w:rPr>
          <w:sz w:val="28"/>
          <w:szCs w:val="28"/>
        </w:rPr>
        <w:t xml:space="preserve"> </w:t>
      </w:r>
      <w:r>
        <w:rPr>
          <w:sz w:val="28"/>
          <w:szCs w:val="28"/>
        </w:rPr>
        <w:t>người sử dụng lao động thì được hỗ trợ tại nơi tham gia</w:t>
      </w:r>
      <w:r>
        <w:rPr>
          <w:sz w:val="28"/>
          <w:szCs w:val="28"/>
        </w:rPr>
        <w:t xml:space="preserve"> bảo hiểm xã hội bắt buộc.</w:t>
      </w:r>
    </w:p>
    <w:p w:rsidR="00913FD6" w:rsidRDefault="00885CC1" w:rsidP="00B83323">
      <w:pPr>
        <w:spacing w:before="50" w:line="237" w:lineRule="auto"/>
        <w:ind w:right="86" w:firstLine="567"/>
        <w:jc w:val="both"/>
        <w:rPr>
          <w:sz w:val="28"/>
          <w:szCs w:val="28"/>
        </w:rPr>
      </w:pPr>
      <w:r>
        <w:rPr>
          <w:b/>
          <w:sz w:val="28"/>
          <w:szCs w:val="28"/>
        </w:rPr>
        <w:t xml:space="preserve">3. Đối tượng, điều kiện, mức, thời gian, phương thức chi trả, trình tự, thủ tục: </w:t>
      </w:r>
      <w:r>
        <w:rPr>
          <w:sz w:val="28"/>
          <w:szCs w:val="28"/>
        </w:rPr>
        <w:t>Theo quy định tại Quyết định số 08/2022/QĐ-TTg ngày 28/3/2022 của Thủ tướng Chính phủ.</w:t>
      </w:r>
    </w:p>
    <w:p w:rsidR="00913FD6" w:rsidRDefault="00885CC1" w:rsidP="00B83323">
      <w:pPr>
        <w:spacing w:before="46"/>
        <w:ind w:right="86" w:firstLine="567"/>
        <w:rPr>
          <w:sz w:val="28"/>
          <w:szCs w:val="28"/>
        </w:rPr>
      </w:pPr>
      <w:r>
        <w:rPr>
          <w:b/>
          <w:sz w:val="28"/>
          <w:szCs w:val="28"/>
        </w:rPr>
        <w:t>4. Công tác tuyên truyền, phổ biến chính sách.</w:t>
      </w:r>
    </w:p>
    <w:p w:rsidR="00913FD6" w:rsidRDefault="00885CC1" w:rsidP="00B83323">
      <w:pPr>
        <w:spacing w:before="42" w:line="320" w:lineRule="exact"/>
        <w:ind w:right="86" w:firstLine="567"/>
        <w:jc w:val="both"/>
        <w:rPr>
          <w:sz w:val="28"/>
          <w:szCs w:val="28"/>
        </w:rPr>
      </w:pPr>
      <w:r>
        <w:rPr>
          <w:sz w:val="28"/>
          <w:szCs w:val="28"/>
        </w:rPr>
        <w:t>Các cấp, các ngành, các huyện, thành phố tổ chức tuyên truyền, phổ biến rộng  rãi</w:t>
      </w:r>
      <w:r>
        <w:rPr>
          <w:sz w:val="28"/>
          <w:szCs w:val="28"/>
        </w:rPr>
        <w:t xml:space="preserve"> Quyết </w:t>
      </w:r>
      <w:r>
        <w:rPr>
          <w:sz w:val="28"/>
          <w:szCs w:val="28"/>
        </w:rPr>
        <w:t xml:space="preserve">định </w:t>
      </w:r>
      <w:r>
        <w:rPr>
          <w:sz w:val="28"/>
          <w:szCs w:val="28"/>
        </w:rPr>
        <w:t xml:space="preserve">số </w:t>
      </w:r>
      <w:r>
        <w:rPr>
          <w:sz w:val="28"/>
          <w:szCs w:val="28"/>
        </w:rPr>
        <w:t xml:space="preserve">08/2022/QĐ-TTg </w:t>
      </w:r>
      <w:r>
        <w:rPr>
          <w:sz w:val="28"/>
          <w:szCs w:val="28"/>
        </w:rPr>
        <w:t xml:space="preserve">và </w:t>
      </w:r>
      <w:r>
        <w:rPr>
          <w:sz w:val="28"/>
          <w:szCs w:val="28"/>
        </w:rPr>
        <w:t xml:space="preserve">Kế </w:t>
      </w:r>
      <w:r>
        <w:rPr>
          <w:sz w:val="28"/>
          <w:szCs w:val="28"/>
        </w:rPr>
        <w:t xml:space="preserve">hoạch </w:t>
      </w:r>
      <w:r>
        <w:rPr>
          <w:sz w:val="28"/>
          <w:szCs w:val="28"/>
        </w:rPr>
        <w:t xml:space="preserve">này </w:t>
      </w:r>
      <w:r>
        <w:rPr>
          <w:sz w:val="28"/>
          <w:szCs w:val="28"/>
        </w:rPr>
        <w:t xml:space="preserve">trên </w:t>
      </w:r>
      <w:r>
        <w:rPr>
          <w:sz w:val="28"/>
          <w:szCs w:val="28"/>
        </w:rPr>
        <w:t xml:space="preserve">phương </w:t>
      </w:r>
      <w:r>
        <w:rPr>
          <w:sz w:val="28"/>
          <w:szCs w:val="28"/>
        </w:rPr>
        <w:t>tiện thông tin đại chúng, trên các trang thông tin điện tử của các cơ quan, đơn vị để mọi tổ chức, người l</w:t>
      </w:r>
      <w:r>
        <w:rPr>
          <w:sz w:val="28"/>
          <w:szCs w:val="28"/>
        </w:rPr>
        <w:t xml:space="preserve">ao động, người sử dụng lao động trên địa bàn tỉnh biết và chủ động làm hồ sơ đề nghị hỗ trợ </w:t>
      </w:r>
      <w:r>
        <w:rPr>
          <w:i/>
          <w:sz w:val="28"/>
          <w:szCs w:val="28"/>
        </w:rPr>
        <w:t xml:space="preserve">(nếu đủ điều kiện) </w:t>
      </w:r>
      <w:r>
        <w:rPr>
          <w:sz w:val="28"/>
          <w:szCs w:val="28"/>
        </w:rPr>
        <w:t>hoặc tham gia giám sát việc thực hiện ở cơ sở.</w:t>
      </w:r>
    </w:p>
    <w:p w:rsidR="00913FD6" w:rsidRDefault="00885CC1" w:rsidP="00B83323">
      <w:pPr>
        <w:spacing w:before="39"/>
        <w:ind w:right="86" w:firstLine="567"/>
        <w:rPr>
          <w:sz w:val="28"/>
          <w:szCs w:val="28"/>
        </w:rPr>
      </w:pPr>
      <w:r>
        <w:rPr>
          <w:b/>
          <w:sz w:val="28"/>
          <w:szCs w:val="28"/>
        </w:rPr>
        <w:t>III. PHÂN CÔNG NHIỆM VỤ</w:t>
      </w:r>
    </w:p>
    <w:p w:rsidR="00913FD6" w:rsidRDefault="00885CC1" w:rsidP="00B83323">
      <w:pPr>
        <w:spacing w:before="40"/>
        <w:ind w:right="86" w:firstLine="567"/>
        <w:rPr>
          <w:sz w:val="28"/>
          <w:szCs w:val="28"/>
        </w:rPr>
      </w:pPr>
      <w:r>
        <w:rPr>
          <w:b/>
          <w:sz w:val="28"/>
          <w:szCs w:val="28"/>
        </w:rPr>
        <w:t>1. Sở Lao động - Thương binh và Xã hội</w:t>
      </w:r>
    </w:p>
    <w:p w:rsidR="00913FD6" w:rsidRDefault="00885CC1" w:rsidP="00B83323">
      <w:pPr>
        <w:spacing w:before="38"/>
        <w:ind w:right="86" w:firstLine="567"/>
        <w:jc w:val="both"/>
        <w:rPr>
          <w:sz w:val="28"/>
          <w:szCs w:val="28"/>
        </w:rPr>
      </w:pPr>
      <w:r w:rsidRPr="00251AC5">
        <w:rPr>
          <w:sz w:val="28"/>
          <w:szCs w:val="28"/>
        </w:rPr>
        <w:t xml:space="preserve">- </w:t>
      </w:r>
      <w:r>
        <w:rPr>
          <w:sz w:val="28"/>
          <w:szCs w:val="28"/>
        </w:rPr>
        <w:t>Chủ trì, phối hợp với các sở, ng</w:t>
      </w:r>
      <w:r>
        <w:rPr>
          <w:sz w:val="28"/>
          <w:szCs w:val="28"/>
        </w:rPr>
        <w:t>ành liên quan hướng dẫn triển khai, đôn đốc, kiểm tra, giám sát các cơ quan, địa phương, đơn vị thực hiện Kế hoạch này; tổng hợp các khó khăn vướng mắc phát sinh trong quá trình thực hiện và báo cáo đề xuất giải pháp tháo gỡ về UBND tỉnh, Bộ Lao động - Thư</w:t>
      </w:r>
      <w:r>
        <w:rPr>
          <w:sz w:val="28"/>
          <w:szCs w:val="28"/>
        </w:rPr>
        <w:t>ơng binh và Xã hội.</w:t>
      </w:r>
    </w:p>
    <w:p w:rsidR="00913FD6" w:rsidRDefault="00885CC1" w:rsidP="00B83323">
      <w:pPr>
        <w:spacing w:before="40"/>
        <w:ind w:right="86" w:firstLine="567"/>
        <w:jc w:val="both"/>
        <w:rPr>
          <w:sz w:val="28"/>
          <w:szCs w:val="28"/>
        </w:rPr>
      </w:pPr>
      <w:r>
        <w:rPr>
          <w:sz w:val="28"/>
          <w:szCs w:val="28"/>
        </w:rPr>
        <w:t>- Chỉ đạo tiếp nhận, tổng hợp danh sách và mức hỗ trợ tiền thuê nhà cho người lao động đã được UBND cấp huyện thẩm định theo quy định tại Chương II, Chương III Quyết định số 08/2022/QĐ-TTg, trình UBND tỉnh phê duyệt theo quy định.</w:t>
      </w:r>
    </w:p>
    <w:p w:rsidR="00913FD6" w:rsidRDefault="00885CC1" w:rsidP="00251AC5">
      <w:pPr>
        <w:spacing w:before="46" w:line="320" w:lineRule="exact"/>
        <w:ind w:right="86" w:firstLine="567"/>
        <w:jc w:val="both"/>
        <w:rPr>
          <w:sz w:val="28"/>
          <w:szCs w:val="28"/>
        </w:rPr>
      </w:pPr>
      <w:r>
        <w:rPr>
          <w:sz w:val="28"/>
          <w:szCs w:val="28"/>
        </w:rPr>
        <w:t xml:space="preserve">- </w:t>
      </w:r>
      <w:r>
        <w:rPr>
          <w:sz w:val="28"/>
          <w:szCs w:val="28"/>
        </w:rPr>
        <w:t xml:space="preserve">Tham </w:t>
      </w:r>
      <w:r>
        <w:rPr>
          <w:sz w:val="28"/>
          <w:szCs w:val="28"/>
        </w:rPr>
        <w:t xml:space="preserve">mưu </w:t>
      </w:r>
      <w:r>
        <w:rPr>
          <w:sz w:val="28"/>
          <w:szCs w:val="28"/>
        </w:rPr>
        <w:t>UBND</w:t>
      </w:r>
      <w:r>
        <w:rPr>
          <w:sz w:val="28"/>
          <w:szCs w:val="28"/>
        </w:rPr>
        <w:t xml:space="preserve"> tỉnh</w:t>
      </w:r>
      <w:r>
        <w:rPr>
          <w:sz w:val="28"/>
          <w:szCs w:val="28"/>
        </w:rPr>
        <w:t xml:space="preserve"> triển </w:t>
      </w:r>
      <w:r>
        <w:rPr>
          <w:sz w:val="28"/>
          <w:szCs w:val="28"/>
        </w:rPr>
        <w:t xml:space="preserve">khai </w:t>
      </w:r>
      <w:r>
        <w:rPr>
          <w:sz w:val="28"/>
          <w:szCs w:val="28"/>
        </w:rPr>
        <w:t xml:space="preserve">cung </w:t>
      </w:r>
      <w:r>
        <w:rPr>
          <w:sz w:val="28"/>
          <w:szCs w:val="28"/>
        </w:rPr>
        <w:t xml:space="preserve">cấp </w:t>
      </w:r>
      <w:r>
        <w:rPr>
          <w:sz w:val="28"/>
          <w:szCs w:val="28"/>
        </w:rPr>
        <w:t xml:space="preserve">dịch </w:t>
      </w:r>
      <w:r>
        <w:rPr>
          <w:sz w:val="28"/>
          <w:szCs w:val="28"/>
        </w:rPr>
        <w:t xml:space="preserve">vụ </w:t>
      </w:r>
      <w:r>
        <w:rPr>
          <w:sz w:val="28"/>
          <w:szCs w:val="28"/>
        </w:rPr>
        <w:t xml:space="preserve">công </w:t>
      </w:r>
      <w:r>
        <w:rPr>
          <w:sz w:val="28"/>
          <w:szCs w:val="28"/>
        </w:rPr>
        <w:t>trực</w:t>
      </w:r>
      <w:r>
        <w:rPr>
          <w:sz w:val="28"/>
          <w:szCs w:val="28"/>
        </w:rPr>
        <w:t xml:space="preserve"> tuyến thuộc  tỉnh </w:t>
      </w:r>
      <w:r>
        <w:rPr>
          <w:sz w:val="28"/>
          <w:szCs w:val="28"/>
        </w:rPr>
        <w:t>trong</w:t>
      </w:r>
      <w:r>
        <w:rPr>
          <w:sz w:val="28"/>
          <w:szCs w:val="28"/>
        </w:rPr>
        <w:t xml:space="preserve"> việc </w:t>
      </w:r>
      <w:r>
        <w:rPr>
          <w:sz w:val="28"/>
          <w:szCs w:val="28"/>
        </w:rPr>
        <w:t>thực</w:t>
      </w:r>
      <w:r>
        <w:rPr>
          <w:sz w:val="28"/>
          <w:szCs w:val="28"/>
        </w:rPr>
        <w:t xml:space="preserve"> hiện </w:t>
      </w:r>
      <w:r>
        <w:rPr>
          <w:sz w:val="28"/>
          <w:szCs w:val="28"/>
        </w:rPr>
        <w:t xml:space="preserve">các </w:t>
      </w:r>
      <w:r>
        <w:rPr>
          <w:sz w:val="28"/>
          <w:szCs w:val="28"/>
        </w:rPr>
        <w:t xml:space="preserve">chính </w:t>
      </w:r>
      <w:r>
        <w:rPr>
          <w:sz w:val="28"/>
          <w:szCs w:val="28"/>
        </w:rPr>
        <w:t>sách</w:t>
      </w:r>
      <w:r>
        <w:rPr>
          <w:sz w:val="28"/>
          <w:szCs w:val="28"/>
        </w:rPr>
        <w:t xml:space="preserve"> hỗ </w:t>
      </w:r>
      <w:r>
        <w:rPr>
          <w:sz w:val="28"/>
          <w:szCs w:val="28"/>
        </w:rPr>
        <w:t xml:space="preserve">trợ </w:t>
      </w:r>
      <w:r>
        <w:rPr>
          <w:sz w:val="28"/>
          <w:szCs w:val="28"/>
        </w:rPr>
        <w:t xml:space="preserve">theo </w:t>
      </w:r>
      <w:r>
        <w:rPr>
          <w:sz w:val="28"/>
          <w:szCs w:val="28"/>
        </w:rPr>
        <w:t>Quyết</w:t>
      </w:r>
      <w:r>
        <w:rPr>
          <w:sz w:val="28"/>
          <w:szCs w:val="28"/>
        </w:rPr>
        <w:t xml:space="preserve"> định </w:t>
      </w:r>
      <w:r>
        <w:rPr>
          <w:sz w:val="28"/>
          <w:szCs w:val="28"/>
        </w:rPr>
        <w:t>số</w:t>
      </w:r>
      <w:r w:rsidR="00251AC5">
        <w:rPr>
          <w:sz w:val="28"/>
          <w:szCs w:val="28"/>
        </w:rPr>
        <w:t xml:space="preserve"> </w:t>
      </w:r>
      <w:r>
        <w:rPr>
          <w:sz w:val="28"/>
          <w:szCs w:val="28"/>
        </w:rPr>
        <w:t>08/2022/QĐ-TTg và theo hướng dẫn của Bộ Lao động - Thương binh và Xã hội.</w:t>
      </w:r>
    </w:p>
    <w:p w:rsidR="00913FD6" w:rsidRDefault="00885CC1" w:rsidP="00B83323">
      <w:pPr>
        <w:spacing w:before="45"/>
        <w:ind w:right="86" w:firstLine="567"/>
        <w:rPr>
          <w:sz w:val="28"/>
          <w:szCs w:val="28"/>
        </w:rPr>
      </w:pPr>
      <w:r>
        <w:rPr>
          <w:b/>
          <w:sz w:val="28"/>
          <w:szCs w:val="28"/>
        </w:rPr>
        <w:t>2. Sở Tài chính</w:t>
      </w:r>
    </w:p>
    <w:p w:rsidR="00913FD6" w:rsidRDefault="00885CC1" w:rsidP="00B83323">
      <w:pPr>
        <w:spacing w:before="35"/>
        <w:ind w:right="86" w:firstLine="567"/>
        <w:jc w:val="both"/>
        <w:rPr>
          <w:sz w:val="28"/>
          <w:szCs w:val="28"/>
        </w:rPr>
      </w:pPr>
      <w:r>
        <w:rPr>
          <w:sz w:val="28"/>
          <w:szCs w:val="28"/>
        </w:rPr>
        <w:t xml:space="preserve">- </w:t>
      </w:r>
      <w:r>
        <w:rPr>
          <w:sz w:val="28"/>
          <w:szCs w:val="28"/>
        </w:rPr>
        <w:t>Trên cơ sở Quyết định phê duyệt danh sách và mức hỗ trợ của UBND tỉnh, Sở Tài chính tham mưu bố trí nguồn kinh phí để các địa phương, đơn vị tổ chức chi trả cho người lao động.</w:t>
      </w:r>
    </w:p>
    <w:p w:rsidR="00913FD6" w:rsidRDefault="00885CC1" w:rsidP="00B83323">
      <w:pPr>
        <w:spacing w:before="48" w:line="320" w:lineRule="exact"/>
        <w:ind w:right="86" w:firstLine="567"/>
        <w:jc w:val="both"/>
        <w:rPr>
          <w:sz w:val="28"/>
          <w:szCs w:val="28"/>
        </w:rPr>
      </w:pPr>
      <w:r>
        <w:rPr>
          <w:sz w:val="28"/>
          <w:szCs w:val="28"/>
        </w:rPr>
        <w:t>- Hướng dẫn các cơ quan, đơn vị, địa phương thực hiện thanh toán, quyết toán ki</w:t>
      </w:r>
      <w:r>
        <w:rPr>
          <w:sz w:val="28"/>
          <w:szCs w:val="28"/>
        </w:rPr>
        <w:t>nh phí thực hiện chính sách hỗ trợ theo đúng quy định hiện hành.</w:t>
      </w:r>
    </w:p>
    <w:p w:rsidR="00913FD6" w:rsidRDefault="00885CC1" w:rsidP="00B83323">
      <w:pPr>
        <w:spacing w:before="41"/>
        <w:ind w:right="86" w:firstLine="567"/>
        <w:rPr>
          <w:sz w:val="28"/>
          <w:szCs w:val="28"/>
        </w:rPr>
      </w:pPr>
      <w:r>
        <w:rPr>
          <w:b/>
          <w:sz w:val="28"/>
          <w:szCs w:val="28"/>
        </w:rPr>
        <w:t>3. Công an tỉnh</w:t>
      </w:r>
    </w:p>
    <w:p w:rsidR="00332C03" w:rsidRDefault="00885CC1" w:rsidP="00EC770B">
      <w:pPr>
        <w:spacing w:before="35"/>
        <w:ind w:right="86" w:firstLine="567"/>
        <w:jc w:val="both"/>
        <w:rPr>
          <w:sz w:val="28"/>
          <w:szCs w:val="28"/>
        </w:rPr>
      </w:pPr>
      <w:r>
        <w:rPr>
          <w:sz w:val="28"/>
          <w:szCs w:val="28"/>
        </w:rPr>
        <w:t>- Chỉ đạo Công an cấp huyện phối hợp với các phòng, đơn vị có liên quan</w:t>
      </w:r>
      <w:r w:rsidR="00332C03">
        <w:rPr>
          <w:sz w:val="28"/>
          <w:szCs w:val="28"/>
        </w:rPr>
        <w:t xml:space="preserve"> </w:t>
      </w:r>
      <w:r>
        <w:rPr>
          <w:sz w:val="28"/>
          <w:szCs w:val="28"/>
        </w:rPr>
        <w:t xml:space="preserve">cấp huyện để cập nhật kịp thời kết quả hỗ trợ tiền thuê nhà cho người lao động trên cơ sở danh sách người lao động được hỗ trợ tiền thuê nhà của Phòng Lao động - TB&amp;XH các huyện, thành, thị chuyển đến và triển khai đến công an cấp </w:t>
      </w:r>
      <w:r>
        <w:rPr>
          <w:sz w:val="28"/>
          <w:szCs w:val="28"/>
        </w:rPr>
        <w:t>xã để tổ chức rà soát, đối chiếu với thông tin trong Cơ sở dữ liệu quốc gia về dân cư để cập nhập kịp thời kết quả hỗ trợ, xác thực thông tin người lao động, đảm bảo việc hỗ trợ đúng đối tượng.</w:t>
      </w:r>
    </w:p>
    <w:p w:rsidR="00913FD6" w:rsidRDefault="00885CC1" w:rsidP="00332C03">
      <w:pPr>
        <w:spacing w:before="2"/>
        <w:ind w:right="86" w:firstLine="567"/>
        <w:jc w:val="both"/>
        <w:rPr>
          <w:sz w:val="28"/>
          <w:szCs w:val="28"/>
        </w:rPr>
      </w:pPr>
      <w:r>
        <w:rPr>
          <w:sz w:val="28"/>
          <w:szCs w:val="28"/>
        </w:rPr>
        <w:lastRenderedPageBreak/>
        <w:t xml:space="preserve">- </w:t>
      </w:r>
      <w:r>
        <w:rPr>
          <w:sz w:val="28"/>
          <w:szCs w:val="28"/>
        </w:rPr>
        <w:t xml:space="preserve">Tổ chức nắm tình hình việc thực hiện chính sách hỗ trợ tiền thuê nhà cho người lao động theo Quyết định số 08/2022/QĐ-TTg ngày 28/3/2022 của Thủ tướng Chính phủ để kịp thời phát hiện các vấn đề phức tạp có liên quan, phòng ngừa việc lợi dụng chính sách để </w:t>
      </w:r>
      <w:r>
        <w:rPr>
          <w:sz w:val="28"/>
          <w:szCs w:val="28"/>
        </w:rPr>
        <w:t>trục lợi, vi phạm pháp luật.</w:t>
      </w:r>
    </w:p>
    <w:p w:rsidR="00913FD6" w:rsidRDefault="00885CC1" w:rsidP="00B83323">
      <w:pPr>
        <w:spacing w:before="45"/>
        <w:ind w:right="86" w:firstLine="567"/>
        <w:rPr>
          <w:sz w:val="28"/>
          <w:szCs w:val="28"/>
        </w:rPr>
      </w:pPr>
      <w:r>
        <w:rPr>
          <w:b/>
          <w:sz w:val="28"/>
          <w:szCs w:val="28"/>
        </w:rPr>
        <w:t>4. Sở Thông tin và Truyền thông</w:t>
      </w:r>
    </w:p>
    <w:p w:rsidR="00913FD6" w:rsidRDefault="00885CC1" w:rsidP="00B83323">
      <w:pPr>
        <w:spacing w:before="39"/>
        <w:ind w:right="86" w:firstLine="567"/>
        <w:jc w:val="both"/>
        <w:rPr>
          <w:sz w:val="28"/>
          <w:szCs w:val="28"/>
        </w:rPr>
      </w:pPr>
      <w:r>
        <w:rPr>
          <w:sz w:val="28"/>
          <w:szCs w:val="28"/>
        </w:rPr>
        <w:t xml:space="preserve">Chủ </w:t>
      </w:r>
      <w:r>
        <w:rPr>
          <w:sz w:val="28"/>
          <w:szCs w:val="28"/>
        </w:rPr>
        <w:t>trì,</w:t>
      </w:r>
      <w:r>
        <w:rPr>
          <w:sz w:val="28"/>
          <w:szCs w:val="28"/>
        </w:rPr>
        <w:t xml:space="preserve"> chỉ </w:t>
      </w:r>
      <w:r>
        <w:rPr>
          <w:sz w:val="28"/>
          <w:szCs w:val="28"/>
        </w:rPr>
        <w:t xml:space="preserve">đạo </w:t>
      </w:r>
      <w:r>
        <w:rPr>
          <w:sz w:val="28"/>
          <w:szCs w:val="28"/>
        </w:rPr>
        <w:t xml:space="preserve">các </w:t>
      </w:r>
      <w:r>
        <w:rPr>
          <w:sz w:val="28"/>
          <w:szCs w:val="28"/>
        </w:rPr>
        <w:t xml:space="preserve">cơ </w:t>
      </w:r>
      <w:r>
        <w:rPr>
          <w:sz w:val="28"/>
          <w:szCs w:val="28"/>
        </w:rPr>
        <w:t xml:space="preserve">quan </w:t>
      </w:r>
      <w:r>
        <w:rPr>
          <w:sz w:val="28"/>
          <w:szCs w:val="28"/>
        </w:rPr>
        <w:t xml:space="preserve">truyền </w:t>
      </w:r>
      <w:r>
        <w:rPr>
          <w:sz w:val="28"/>
          <w:szCs w:val="28"/>
        </w:rPr>
        <w:t xml:space="preserve">thông </w:t>
      </w:r>
      <w:r>
        <w:rPr>
          <w:sz w:val="28"/>
          <w:szCs w:val="28"/>
        </w:rPr>
        <w:t>của</w:t>
      </w:r>
      <w:r>
        <w:rPr>
          <w:sz w:val="28"/>
          <w:szCs w:val="28"/>
        </w:rPr>
        <w:t xml:space="preserve"> tỉnh</w:t>
      </w:r>
      <w:r>
        <w:rPr>
          <w:sz w:val="28"/>
          <w:szCs w:val="28"/>
        </w:rPr>
        <w:t xml:space="preserve"> tăng </w:t>
      </w:r>
      <w:r>
        <w:rPr>
          <w:sz w:val="28"/>
          <w:szCs w:val="28"/>
        </w:rPr>
        <w:t xml:space="preserve">cường </w:t>
      </w:r>
      <w:r>
        <w:rPr>
          <w:sz w:val="28"/>
          <w:szCs w:val="28"/>
        </w:rPr>
        <w:t xml:space="preserve">công </w:t>
      </w:r>
      <w:r>
        <w:rPr>
          <w:sz w:val="28"/>
          <w:szCs w:val="28"/>
        </w:rPr>
        <w:t xml:space="preserve">tác tuyên </w:t>
      </w:r>
      <w:r>
        <w:rPr>
          <w:sz w:val="28"/>
          <w:szCs w:val="28"/>
        </w:rPr>
        <w:t xml:space="preserve">truyền </w:t>
      </w:r>
      <w:r>
        <w:rPr>
          <w:sz w:val="28"/>
          <w:szCs w:val="28"/>
        </w:rPr>
        <w:t xml:space="preserve">về </w:t>
      </w:r>
      <w:r>
        <w:rPr>
          <w:sz w:val="28"/>
          <w:szCs w:val="28"/>
        </w:rPr>
        <w:t xml:space="preserve">mục </w:t>
      </w:r>
      <w:r>
        <w:rPr>
          <w:sz w:val="28"/>
          <w:szCs w:val="28"/>
        </w:rPr>
        <w:t xml:space="preserve">đích, </w:t>
      </w:r>
      <w:r>
        <w:rPr>
          <w:sz w:val="28"/>
          <w:szCs w:val="28"/>
        </w:rPr>
        <w:t xml:space="preserve">yêu </w:t>
      </w:r>
      <w:r>
        <w:rPr>
          <w:sz w:val="28"/>
          <w:szCs w:val="28"/>
        </w:rPr>
        <w:t xml:space="preserve">cầu, </w:t>
      </w:r>
      <w:r>
        <w:rPr>
          <w:sz w:val="28"/>
          <w:szCs w:val="28"/>
        </w:rPr>
        <w:t xml:space="preserve">nội </w:t>
      </w:r>
      <w:r>
        <w:rPr>
          <w:sz w:val="28"/>
          <w:szCs w:val="28"/>
        </w:rPr>
        <w:t xml:space="preserve">dung </w:t>
      </w:r>
      <w:r>
        <w:rPr>
          <w:sz w:val="28"/>
          <w:szCs w:val="28"/>
        </w:rPr>
        <w:t xml:space="preserve">và </w:t>
      </w:r>
      <w:r>
        <w:rPr>
          <w:sz w:val="28"/>
          <w:szCs w:val="28"/>
        </w:rPr>
        <w:t>kết</w:t>
      </w:r>
      <w:r>
        <w:rPr>
          <w:sz w:val="28"/>
          <w:szCs w:val="28"/>
        </w:rPr>
        <w:t xml:space="preserve"> quả </w:t>
      </w:r>
      <w:r>
        <w:rPr>
          <w:sz w:val="28"/>
          <w:szCs w:val="28"/>
        </w:rPr>
        <w:t xml:space="preserve">triển </w:t>
      </w:r>
      <w:r>
        <w:rPr>
          <w:sz w:val="28"/>
          <w:szCs w:val="28"/>
        </w:rPr>
        <w:t xml:space="preserve">khai </w:t>
      </w:r>
      <w:r>
        <w:rPr>
          <w:sz w:val="28"/>
          <w:szCs w:val="28"/>
        </w:rPr>
        <w:t xml:space="preserve">thực </w:t>
      </w:r>
      <w:r>
        <w:rPr>
          <w:sz w:val="28"/>
          <w:szCs w:val="28"/>
        </w:rPr>
        <w:t xml:space="preserve">hiện Nghị </w:t>
      </w:r>
      <w:r>
        <w:rPr>
          <w:sz w:val="28"/>
          <w:szCs w:val="28"/>
        </w:rPr>
        <w:t xml:space="preserve">quyết  số </w:t>
      </w:r>
      <w:r>
        <w:rPr>
          <w:sz w:val="28"/>
          <w:szCs w:val="28"/>
        </w:rPr>
        <w:t>11</w:t>
      </w:r>
      <w:r>
        <w:rPr>
          <w:sz w:val="28"/>
          <w:szCs w:val="28"/>
        </w:rPr>
        <w:t xml:space="preserve">/NQ-CP, </w:t>
      </w:r>
      <w:r>
        <w:rPr>
          <w:sz w:val="28"/>
          <w:szCs w:val="28"/>
        </w:rPr>
        <w:t xml:space="preserve">Quyết </w:t>
      </w:r>
      <w:r>
        <w:rPr>
          <w:sz w:val="28"/>
          <w:szCs w:val="28"/>
        </w:rPr>
        <w:t xml:space="preserve">định </w:t>
      </w:r>
      <w:r>
        <w:rPr>
          <w:sz w:val="28"/>
          <w:szCs w:val="28"/>
        </w:rPr>
        <w:t xml:space="preserve">số </w:t>
      </w:r>
      <w:r>
        <w:rPr>
          <w:sz w:val="28"/>
          <w:szCs w:val="28"/>
        </w:rPr>
        <w:t xml:space="preserve">08/2022/QĐ-TTg </w:t>
      </w:r>
      <w:r>
        <w:rPr>
          <w:sz w:val="28"/>
          <w:szCs w:val="28"/>
        </w:rPr>
        <w:t xml:space="preserve">và </w:t>
      </w:r>
      <w:r>
        <w:rPr>
          <w:sz w:val="28"/>
          <w:szCs w:val="28"/>
        </w:rPr>
        <w:t xml:space="preserve">Kế </w:t>
      </w:r>
      <w:r>
        <w:rPr>
          <w:sz w:val="28"/>
          <w:szCs w:val="28"/>
        </w:rPr>
        <w:t xml:space="preserve">hoạch </w:t>
      </w:r>
      <w:r>
        <w:rPr>
          <w:sz w:val="28"/>
          <w:szCs w:val="28"/>
        </w:rPr>
        <w:t>của UBND tỉnh.</w:t>
      </w:r>
    </w:p>
    <w:p w:rsidR="00913FD6" w:rsidRDefault="00885CC1" w:rsidP="00B83323">
      <w:pPr>
        <w:spacing w:before="45"/>
        <w:ind w:right="86" w:firstLine="567"/>
        <w:rPr>
          <w:sz w:val="28"/>
          <w:szCs w:val="28"/>
        </w:rPr>
      </w:pPr>
      <w:r>
        <w:rPr>
          <w:b/>
          <w:sz w:val="28"/>
          <w:szCs w:val="28"/>
        </w:rPr>
        <w:t>5. Kho bạc Nhà nước tỉnh và Kho bạc Nhà nước các huyện, thành, thị</w:t>
      </w:r>
    </w:p>
    <w:p w:rsidR="00913FD6" w:rsidRDefault="00885CC1" w:rsidP="00B83323">
      <w:pPr>
        <w:spacing w:before="39"/>
        <w:ind w:right="86" w:firstLine="567"/>
        <w:jc w:val="both"/>
        <w:rPr>
          <w:sz w:val="28"/>
          <w:szCs w:val="28"/>
        </w:rPr>
      </w:pPr>
      <w:r>
        <w:rPr>
          <w:sz w:val="28"/>
          <w:szCs w:val="28"/>
        </w:rPr>
        <w:t>Có trách nhiệm xác nhận kết quả thực chi qua Kho bac Nhà nước kinh phí hỗ trợ tiền thuê nhà cho người lao động của cá</w:t>
      </w:r>
      <w:r>
        <w:rPr>
          <w:sz w:val="28"/>
          <w:szCs w:val="28"/>
        </w:rPr>
        <w:t>c huyện, thành, thị làm căn cứ đề nghị cấp có thẩm quyền hỗ trợ kinh phí.</w:t>
      </w:r>
    </w:p>
    <w:p w:rsidR="00913FD6" w:rsidRDefault="00885CC1" w:rsidP="00B83323">
      <w:pPr>
        <w:spacing w:before="45"/>
        <w:ind w:right="86" w:firstLine="567"/>
        <w:rPr>
          <w:sz w:val="28"/>
          <w:szCs w:val="28"/>
        </w:rPr>
      </w:pPr>
      <w:r>
        <w:rPr>
          <w:b/>
          <w:sz w:val="28"/>
          <w:szCs w:val="28"/>
        </w:rPr>
        <w:t>6. Bảo hiểm xã hội tỉnh</w:t>
      </w:r>
    </w:p>
    <w:p w:rsidR="00913FD6" w:rsidRDefault="00885CC1" w:rsidP="00B83323">
      <w:pPr>
        <w:spacing w:before="39"/>
        <w:ind w:right="86" w:firstLine="567"/>
        <w:jc w:val="both"/>
        <w:rPr>
          <w:sz w:val="28"/>
          <w:szCs w:val="28"/>
        </w:rPr>
      </w:pPr>
      <w:r>
        <w:rPr>
          <w:sz w:val="28"/>
          <w:szCs w:val="28"/>
        </w:rPr>
        <w:t>Chỉ đạo Bảo hiểm xã hội cấp huyện và các phòng nghiệp vụ thực hiện việc xác nhận tình trạng tham gia bảo hiểm xã hội của người lao động theo quy định tại Quyế</w:t>
      </w:r>
      <w:r>
        <w:rPr>
          <w:sz w:val="28"/>
          <w:szCs w:val="28"/>
        </w:rPr>
        <w:t>t định số 08/2022/QĐ-TTg.</w:t>
      </w:r>
    </w:p>
    <w:p w:rsidR="00913FD6" w:rsidRDefault="00885CC1" w:rsidP="00B83323">
      <w:pPr>
        <w:spacing w:before="53" w:line="320" w:lineRule="exact"/>
        <w:ind w:right="86" w:firstLine="567"/>
        <w:jc w:val="both"/>
        <w:rPr>
          <w:sz w:val="28"/>
          <w:szCs w:val="28"/>
        </w:rPr>
      </w:pPr>
      <w:r>
        <w:rPr>
          <w:b/>
          <w:sz w:val="28"/>
          <w:szCs w:val="28"/>
        </w:rPr>
        <w:t>7. Đề nghị Ủy ban Mặt trận Tổ quốc, Liên đoàn lao động tỉnh và các tổ chức chính trị xã hội</w:t>
      </w:r>
    </w:p>
    <w:p w:rsidR="00913FD6" w:rsidRDefault="00885CC1" w:rsidP="00B83323">
      <w:pPr>
        <w:spacing w:before="35"/>
        <w:ind w:right="86" w:firstLine="567"/>
        <w:jc w:val="both"/>
        <w:rPr>
          <w:sz w:val="28"/>
          <w:szCs w:val="28"/>
        </w:rPr>
      </w:pPr>
      <w:r>
        <w:rPr>
          <w:sz w:val="28"/>
          <w:szCs w:val="28"/>
        </w:rPr>
        <w:t xml:space="preserve">- </w:t>
      </w:r>
      <w:r>
        <w:rPr>
          <w:sz w:val="28"/>
          <w:szCs w:val="28"/>
        </w:rPr>
        <w:t xml:space="preserve">Ủy ban Mặt trận Tổ quốc: Chỉ đạo các tổ chức thành viên của Mặt trận Tổ quốc tuyên truyền, thông tin về các nội dung chính sách hỗ trợ </w:t>
      </w:r>
      <w:r>
        <w:rPr>
          <w:sz w:val="28"/>
          <w:szCs w:val="28"/>
        </w:rPr>
        <w:t>theo Nghị quyết số 11/NQ-CP; Quyết định số 08/2022/QĐ-TTg và Kế hoạch này; triển khai kế hoạch giám sát hoạt động hỗ trợ của các cơ quan, đơn vị, địa phương cho các đối tượng được hỗ trợ.</w:t>
      </w:r>
    </w:p>
    <w:p w:rsidR="00913FD6" w:rsidRDefault="00885CC1" w:rsidP="00B83323">
      <w:pPr>
        <w:spacing w:before="43"/>
        <w:ind w:right="86" w:firstLine="567"/>
        <w:jc w:val="both"/>
        <w:rPr>
          <w:sz w:val="28"/>
          <w:szCs w:val="28"/>
        </w:rPr>
      </w:pPr>
      <w:r>
        <w:rPr>
          <w:sz w:val="28"/>
          <w:szCs w:val="28"/>
        </w:rPr>
        <w:t xml:space="preserve">- Liên đoàn Lao động tỉnh: Chỉ đạo các cấp công đoàn trong tỉnh đẩy </w:t>
      </w:r>
      <w:r>
        <w:rPr>
          <w:sz w:val="28"/>
          <w:szCs w:val="28"/>
        </w:rPr>
        <w:t xml:space="preserve">mạnh công tác tuyên truyền, phổ biến về chính sách hỗ trợ đến người lao động; tham gia giám sát việc lập hồ sơ, chi trả chế độ hỗ trợ cho người lao động của người sử dụng lao động; tham gia giải quyết kịp thời các ý kiến kiến nghị của người lao động trong </w:t>
      </w:r>
      <w:r>
        <w:rPr>
          <w:sz w:val="28"/>
          <w:szCs w:val="28"/>
        </w:rPr>
        <w:t>quá trình thực hiện chính sách hỗ trợ</w:t>
      </w:r>
    </w:p>
    <w:p w:rsidR="00913FD6" w:rsidRDefault="00885CC1" w:rsidP="00B83323">
      <w:pPr>
        <w:spacing w:before="43"/>
        <w:ind w:right="86" w:firstLine="567"/>
        <w:jc w:val="both"/>
        <w:rPr>
          <w:sz w:val="28"/>
          <w:szCs w:val="28"/>
        </w:rPr>
      </w:pPr>
      <w:r>
        <w:rPr>
          <w:sz w:val="28"/>
          <w:szCs w:val="28"/>
        </w:rPr>
        <w:t>- Các tổ chức chính trị -</w:t>
      </w:r>
      <w:r w:rsidR="0033664B">
        <w:rPr>
          <w:sz w:val="28"/>
          <w:szCs w:val="28"/>
        </w:rPr>
        <w:t xml:space="preserve"> </w:t>
      </w:r>
      <w:r>
        <w:rPr>
          <w:sz w:val="28"/>
          <w:szCs w:val="28"/>
        </w:rPr>
        <w:t xml:space="preserve">xã hội: Trong phạm vi, chức năng nhiệm vụ của mình  tổ </w:t>
      </w:r>
      <w:r>
        <w:rPr>
          <w:sz w:val="28"/>
          <w:szCs w:val="28"/>
        </w:rPr>
        <w:t xml:space="preserve">chức  tuyên </w:t>
      </w:r>
      <w:r>
        <w:rPr>
          <w:sz w:val="28"/>
          <w:szCs w:val="28"/>
        </w:rPr>
        <w:t xml:space="preserve">truyền </w:t>
      </w:r>
      <w:r>
        <w:rPr>
          <w:sz w:val="28"/>
          <w:szCs w:val="28"/>
        </w:rPr>
        <w:t xml:space="preserve">chính </w:t>
      </w:r>
      <w:r>
        <w:rPr>
          <w:sz w:val="28"/>
          <w:szCs w:val="28"/>
        </w:rPr>
        <w:t xml:space="preserve">sách </w:t>
      </w:r>
      <w:r>
        <w:rPr>
          <w:sz w:val="28"/>
          <w:szCs w:val="28"/>
        </w:rPr>
        <w:t xml:space="preserve">hỗ </w:t>
      </w:r>
      <w:r>
        <w:rPr>
          <w:sz w:val="28"/>
          <w:szCs w:val="28"/>
        </w:rPr>
        <w:t xml:space="preserve">trợ </w:t>
      </w:r>
      <w:r>
        <w:rPr>
          <w:sz w:val="28"/>
          <w:szCs w:val="28"/>
        </w:rPr>
        <w:t xml:space="preserve">theo </w:t>
      </w:r>
      <w:r>
        <w:rPr>
          <w:sz w:val="28"/>
          <w:szCs w:val="28"/>
        </w:rPr>
        <w:t xml:space="preserve">Nghị </w:t>
      </w:r>
      <w:r>
        <w:rPr>
          <w:sz w:val="28"/>
          <w:szCs w:val="28"/>
        </w:rPr>
        <w:t xml:space="preserve">quyết </w:t>
      </w:r>
      <w:r>
        <w:rPr>
          <w:sz w:val="28"/>
          <w:szCs w:val="28"/>
        </w:rPr>
        <w:t xml:space="preserve">số </w:t>
      </w:r>
      <w:r>
        <w:rPr>
          <w:sz w:val="28"/>
          <w:szCs w:val="28"/>
        </w:rPr>
        <w:t>11/NQ-CP; Quyết định số 08/2022/QĐ-TTg và Kế hoạch này, phối hợp giám s</w:t>
      </w:r>
      <w:r>
        <w:rPr>
          <w:sz w:val="28"/>
          <w:szCs w:val="28"/>
        </w:rPr>
        <w:t>át thực hiện chính sách hỗ trợ của chính quyền các cấp.</w:t>
      </w:r>
    </w:p>
    <w:p w:rsidR="00913FD6" w:rsidRDefault="00885CC1" w:rsidP="00B83323">
      <w:pPr>
        <w:spacing w:before="45"/>
        <w:ind w:right="86" w:firstLine="567"/>
        <w:rPr>
          <w:sz w:val="28"/>
          <w:szCs w:val="28"/>
        </w:rPr>
      </w:pPr>
      <w:r>
        <w:rPr>
          <w:b/>
          <w:sz w:val="28"/>
          <w:szCs w:val="28"/>
        </w:rPr>
        <w:t>8. Ban Quản lý các Khu công nghiệp tỉnh</w:t>
      </w:r>
    </w:p>
    <w:p w:rsidR="00913FD6" w:rsidRDefault="00885CC1" w:rsidP="00CF4E56">
      <w:pPr>
        <w:spacing w:before="38"/>
        <w:ind w:right="86" w:firstLine="567"/>
        <w:jc w:val="both"/>
        <w:rPr>
          <w:sz w:val="28"/>
          <w:szCs w:val="28"/>
        </w:rPr>
      </w:pPr>
      <w:r>
        <w:rPr>
          <w:sz w:val="28"/>
          <w:szCs w:val="28"/>
        </w:rPr>
        <w:t xml:space="preserve">-  Tuyên </w:t>
      </w:r>
      <w:r>
        <w:rPr>
          <w:sz w:val="28"/>
          <w:szCs w:val="28"/>
        </w:rPr>
        <w:t xml:space="preserve">truyền, </w:t>
      </w:r>
      <w:r>
        <w:rPr>
          <w:sz w:val="28"/>
          <w:szCs w:val="28"/>
        </w:rPr>
        <w:t xml:space="preserve">phổ  biến, </w:t>
      </w:r>
      <w:r>
        <w:rPr>
          <w:sz w:val="28"/>
          <w:szCs w:val="28"/>
        </w:rPr>
        <w:t xml:space="preserve">hướng </w:t>
      </w:r>
      <w:r>
        <w:rPr>
          <w:sz w:val="28"/>
          <w:szCs w:val="28"/>
        </w:rPr>
        <w:t xml:space="preserve">dẫn </w:t>
      </w:r>
      <w:r>
        <w:rPr>
          <w:sz w:val="28"/>
          <w:szCs w:val="28"/>
        </w:rPr>
        <w:t xml:space="preserve">các </w:t>
      </w:r>
      <w:r>
        <w:rPr>
          <w:sz w:val="28"/>
          <w:szCs w:val="28"/>
        </w:rPr>
        <w:t xml:space="preserve">doanh </w:t>
      </w:r>
      <w:r>
        <w:rPr>
          <w:sz w:val="28"/>
          <w:szCs w:val="28"/>
        </w:rPr>
        <w:t xml:space="preserve">nghiệp </w:t>
      </w:r>
      <w:r>
        <w:rPr>
          <w:sz w:val="28"/>
          <w:szCs w:val="28"/>
        </w:rPr>
        <w:t xml:space="preserve">trong </w:t>
      </w:r>
      <w:r>
        <w:rPr>
          <w:sz w:val="28"/>
          <w:szCs w:val="28"/>
        </w:rPr>
        <w:t xml:space="preserve">khu </w:t>
      </w:r>
      <w:r w:rsidR="00CF4E56">
        <w:rPr>
          <w:sz w:val="28"/>
          <w:szCs w:val="28"/>
        </w:rPr>
        <w:t>c</w:t>
      </w:r>
      <w:r>
        <w:rPr>
          <w:sz w:val="28"/>
          <w:szCs w:val="28"/>
        </w:rPr>
        <w:t>ông</w:t>
      </w:r>
      <w:r w:rsidR="00CF4E56">
        <w:rPr>
          <w:sz w:val="28"/>
          <w:szCs w:val="28"/>
        </w:rPr>
        <w:t xml:space="preserve"> </w:t>
      </w:r>
      <w:r>
        <w:rPr>
          <w:sz w:val="28"/>
          <w:szCs w:val="28"/>
        </w:rPr>
        <w:t>nghiệp về các chính sách hỗ trợ theo Nghị quyết số 11/NQ-CP; Quyết định số</w:t>
      </w:r>
      <w:r w:rsidR="00CF4E56">
        <w:rPr>
          <w:sz w:val="28"/>
          <w:szCs w:val="28"/>
        </w:rPr>
        <w:t xml:space="preserve"> </w:t>
      </w:r>
      <w:r>
        <w:rPr>
          <w:sz w:val="28"/>
          <w:szCs w:val="28"/>
        </w:rPr>
        <w:t>08/2022/QĐ-TTg và Kế hoạch này.</w:t>
      </w:r>
    </w:p>
    <w:p w:rsidR="00913FD6" w:rsidRDefault="00885CC1" w:rsidP="00CF4E56">
      <w:pPr>
        <w:spacing w:before="43"/>
        <w:ind w:right="86" w:firstLine="567"/>
        <w:jc w:val="both"/>
        <w:rPr>
          <w:sz w:val="28"/>
          <w:szCs w:val="28"/>
        </w:rPr>
      </w:pPr>
      <w:r>
        <w:rPr>
          <w:sz w:val="28"/>
          <w:szCs w:val="28"/>
        </w:rPr>
        <w:t>- Rà soát, lập danh sách các doanh nghiệp, hợp tác xã, hộ kinh doanh có</w:t>
      </w:r>
      <w:r w:rsidR="00CF4E56">
        <w:rPr>
          <w:sz w:val="28"/>
          <w:szCs w:val="28"/>
        </w:rPr>
        <w:t xml:space="preserve"> </w:t>
      </w:r>
      <w:r>
        <w:rPr>
          <w:sz w:val="28"/>
          <w:szCs w:val="28"/>
        </w:rPr>
        <w:t xml:space="preserve">đăng ký kinh doanh tại các khu công nghiệp thuộc phạm vi quản lý và cung cấp cho </w:t>
      </w:r>
      <w:r>
        <w:rPr>
          <w:sz w:val="28"/>
          <w:szCs w:val="28"/>
        </w:rPr>
        <w:t xml:space="preserve">Sở  Lao </w:t>
      </w:r>
      <w:r>
        <w:rPr>
          <w:sz w:val="28"/>
          <w:szCs w:val="28"/>
        </w:rPr>
        <w:t xml:space="preserve">động </w:t>
      </w:r>
      <w:r>
        <w:rPr>
          <w:sz w:val="28"/>
          <w:szCs w:val="28"/>
        </w:rPr>
        <w:t xml:space="preserve">- </w:t>
      </w:r>
      <w:r>
        <w:rPr>
          <w:sz w:val="28"/>
          <w:szCs w:val="28"/>
        </w:rPr>
        <w:t xml:space="preserve">Thương </w:t>
      </w:r>
      <w:r>
        <w:rPr>
          <w:sz w:val="28"/>
          <w:szCs w:val="28"/>
        </w:rPr>
        <w:t xml:space="preserve">binh </w:t>
      </w:r>
      <w:r>
        <w:rPr>
          <w:sz w:val="28"/>
          <w:szCs w:val="28"/>
        </w:rPr>
        <w:t xml:space="preserve">và </w:t>
      </w:r>
      <w:r>
        <w:rPr>
          <w:sz w:val="28"/>
          <w:szCs w:val="28"/>
        </w:rPr>
        <w:t xml:space="preserve">Xã </w:t>
      </w:r>
      <w:r>
        <w:rPr>
          <w:sz w:val="28"/>
          <w:szCs w:val="28"/>
        </w:rPr>
        <w:t xml:space="preserve">hội, </w:t>
      </w:r>
      <w:r>
        <w:rPr>
          <w:sz w:val="28"/>
          <w:szCs w:val="28"/>
        </w:rPr>
        <w:t xml:space="preserve">BHXH </w:t>
      </w:r>
      <w:r>
        <w:rPr>
          <w:sz w:val="28"/>
          <w:szCs w:val="28"/>
        </w:rPr>
        <w:t xml:space="preserve">tỉnh, </w:t>
      </w:r>
      <w:r>
        <w:rPr>
          <w:sz w:val="28"/>
          <w:szCs w:val="28"/>
        </w:rPr>
        <w:t>UBND</w:t>
      </w:r>
      <w:r>
        <w:rPr>
          <w:sz w:val="28"/>
          <w:szCs w:val="28"/>
        </w:rPr>
        <w:t xml:space="preserve"> các </w:t>
      </w:r>
      <w:r>
        <w:rPr>
          <w:sz w:val="28"/>
          <w:szCs w:val="28"/>
        </w:rPr>
        <w:t>huyện, thành, thị để phục vụ công tác quản lý.</w:t>
      </w:r>
    </w:p>
    <w:p w:rsidR="0033664B" w:rsidRDefault="00885CC1" w:rsidP="0033664B">
      <w:pPr>
        <w:spacing w:before="43"/>
        <w:ind w:right="86" w:firstLine="567"/>
        <w:jc w:val="both"/>
        <w:rPr>
          <w:sz w:val="28"/>
          <w:szCs w:val="28"/>
        </w:rPr>
      </w:pPr>
      <w:r>
        <w:rPr>
          <w:sz w:val="28"/>
          <w:szCs w:val="28"/>
        </w:rPr>
        <w:t>-  Chỉ đạo, kiểm tra, giám sát, đôn</w:t>
      </w:r>
      <w:r>
        <w:rPr>
          <w:sz w:val="28"/>
          <w:szCs w:val="28"/>
        </w:rPr>
        <w:t xml:space="preserve"> đốc các </w:t>
      </w:r>
      <w:r>
        <w:rPr>
          <w:sz w:val="28"/>
          <w:szCs w:val="28"/>
        </w:rPr>
        <w:t>doanh nghiệp trong</w:t>
      </w:r>
      <w:r>
        <w:rPr>
          <w:sz w:val="28"/>
          <w:szCs w:val="28"/>
        </w:rPr>
        <w:t xml:space="preserve"> khu </w:t>
      </w:r>
      <w:r>
        <w:rPr>
          <w:sz w:val="28"/>
          <w:szCs w:val="28"/>
        </w:rPr>
        <w:t>công</w:t>
      </w:r>
      <w:r w:rsidR="00CF4E56">
        <w:rPr>
          <w:sz w:val="28"/>
          <w:szCs w:val="28"/>
        </w:rPr>
        <w:t xml:space="preserve"> </w:t>
      </w:r>
      <w:r w:rsidR="006055CB">
        <w:rPr>
          <w:sz w:val="28"/>
          <w:szCs w:val="28"/>
        </w:rPr>
        <w:t>n</w:t>
      </w:r>
      <w:r>
        <w:rPr>
          <w:sz w:val="28"/>
          <w:szCs w:val="28"/>
        </w:rPr>
        <w:t>ghiệp thành lập theo Nghị định 82/2018/NĐ-CP thực hiện việc lập hồ sơ và chi</w:t>
      </w:r>
      <w:r w:rsidR="00CF4E56">
        <w:rPr>
          <w:sz w:val="28"/>
          <w:szCs w:val="28"/>
        </w:rPr>
        <w:t xml:space="preserve"> </w:t>
      </w:r>
      <w:r>
        <w:rPr>
          <w:sz w:val="28"/>
          <w:szCs w:val="28"/>
        </w:rPr>
        <w:t>trả chế độ hỗ trợ cho người lao động.</w:t>
      </w:r>
    </w:p>
    <w:p w:rsidR="00913FD6" w:rsidRDefault="00885CC1" w:rsidP="0033664B">
      <w:pPr>
        <w:spacing w:before="43"/>
        <w:ind w:right="86" w:firstLine="567"/>
        <w:jc w:val="both"/>
        <w:rPr>
          <w:sz w:val="28"/>
          <w:szCs w:val="28"/>
        </w:rPr>
      </w:pPr>
      <w:r>
        <w:rPr>
          <w:b/>
          <w:sz w:val="28"/>
          <w:szCs w:val="28"/>
        </w:rPr>
        <w:t>9. Ủy ban nhân dân các huyện, thành, thị</w:t>
      </w:r>
    </w:p>
    <w:p w:rsidR="00C64D40" w:rsidRDefault="00885CC1" w:rsidP="00C64D40">
      <w:pPr>
        <w:spacing w:before="42" w:line="320" w:lineRule="exact"/>
        <w:ind w:right="86" w:firstLine="567"/>
        <w:jc w:val="both"/>
        <w:rPr>
          <w:sz w:val="28"/>
          <w:szCs w:val="28"/>
        </w:rPr>
      </w:pPr>
      <w:r>
        <w:rPr>
          <w:sz w:val="28"/>
          <w:szCs w:val="28"/>
        </w:rPr>
        <w:lastRenderedPageBreak/>
        <w:t xml:space="preserve">- Quán triệt, tuyên truyền đầy đủ, kịp thời chính sách hỗ trợ tiền thuê nhà ở cho người lao động đến các doanh nghiệp, cơ sở sản xuất, kinh doanh trên địa bàn thuộc </w:t>
      </w:r>
      <w:r>
        <w:rPr>
          <w:sz w:val="28"/>
          <w:szCs w:val="28"/>
        </w:rPr>
        <w:t xml:space="preserve">phạm </w:t>
      </w:r>
      <w:r>
        <w:rPr>
          <w:sz w:val="28"/>
          <w:szCs w:val="28"/>
        </w:rPr>
        <w:t xml:space="preserve">vi </w:t>
      </w:r>
      <w:r>
        <w:rPr>
          <w:sz w:val="28"/>
          <w:szCs w:val="28"/>
        </w:rPr>
        <w:t xml:space="preserve">quản </w:t>
      </w:r>
      <w:r>
        <w:rPr>
          <w:sz w:val="28"/>
          <w:szCs w:val="28"/>
        </w:rPr>
        <w:t xml:space="preserve">lý </w:t>
      </w:r>
      <w:r>
        <w:rPr>
          <w:sz w:val="28"/>
          <w:szCs w:val="28"/>
        </w:rPr>
        <w:t xml:space="preserve">về </w:t>
      </w:r>
      <w:r>
        <w:rPr>
          <w:sz w:val="28"/>
          <w:szCs w:val="28"/>
        </w:rPr>
        <w:t xml:space="preserve">chính </w:t>
      </w:r>
      <w:r>
        <w:rPr>
          <w:sz w:val="28"/>
          <w:szCs w:val="28"/>
        </w:rPr>
        <w:t xml:space="preserve">sách </w:t>
      </w:r>
      <w:r>
        <w:rPr>
          <w:sz w:val="28"/>
          <w:szCs w:val="28"/>
        </w:rPr>
        <w:t xml:space="preserve">hỗ </w:t>
      </w:r>
      <w:r>
        <w:rPr>
          <w:sz w:val="28"/>
          <w:szCs w:val="28"/>
        </w:rPr>
        <w:t xml:space="preserve">trợ </w:t>
      </w:r>
      <w:r>
        <w:rPr>
          <w:sz w:val="28"/>
          <w:szCs w:val="28"/>
        </w:rPr>
        <w:t>the</w:t>
      </w:r>
      <w:r>
        <w:rPr>
          <w:sz w:val="28"/>
          <w:szCs w:val="28"/>
        </w:rPr>
        <w:t>o</w:t>
      </w:r>
      <w:r>
        <w:rPr>
          <w:sz w:val="28"/>
          <w:szCs w:val="28"/>
        </w:rPr>
        <w:t xml:space="preserve"> quy</w:t>
      </w:r>
      <w:r w:rsidR="0033664B">
        <w:rPr>
          <w:sz w:val="28"/>
          <w:szCs w:val="28"/>
        </w:rPr>
        <w:t xml:space="preserve"> </w:t>
      </w:r>
      <w:r>
        <w:rPr>
          <w:sz w:val="28"/>
          <w:szCs w:val="28"/>
        </w:rPr>
        <w:t xml:space="preserve">định </w:t>
      </w:r>
      <w:r>
        <w:rPr>
          <w:sz w:val="28"/>
          <w:szCs w:val="28"/>
        </w:rPr>
        <w:t>tại</w:t>
      </w:r>
      <w:r>
        <w:rPr>
          <w:sz w:val="28"/>
          <w:szCs w:val="28"/>
        </w:rPr>
        <w:t xml:space="preserve"> Quyết </w:t>
      </w:r>
      <w:r>
        <w:rPr>
          <w:sz w:val="28"/>
          <w:szCs w:val="28"/>
        </w:rPr>
        <w:t xml:space="preserve">định </w:t>
      </w:r>
      <w:r>
        <w:rPr>
          <w:sz w:val="28"/>
          <w:szCs w:val="28"/>
        </w:rPr>
        <w:t>số</w:t>
      </w:r>
      <w:r w:rsidR="00C64D40">
        <w:rPr>
          <w:sz w:val="28"/>
          <w:szCs w:val="28"/>
        </w:rPr>
        <w:t xml:space="preserve"> </w:t>
      </w:r>
      <w:r>
        <w:rPr>
          <w:sz w:val="28"/>
          <w:szCs w:val="28"/>
        </w:rPr>
        <w:t>08/2022/QĐ-TTg.</w:t>
      </w:r>
    </w:p>
    <w:p w:rsidR="00913FD6" w:rsidRDefault="00885CC1" w:rsidP="00C64D40">
      <w:pPr>
        <w:spacing w:before="42" w:line="320" w:lineRule="exact"/>
        <w:ind w:right="86" w:firstLine="567"/>
        <w:jc w:val="both"/>
        <w:rPr>
          <w:sz w:val="28"/>
          <w:szCs w:val="28"/>
        </w:rPr>
      </w:pPr>
      <w:r>
        <w:rPr>
          <w:sz w:val="28"/>
          <w:szCs w:val="28"/>
        </w:rPr>
        <w:t xml:space="preserve">- Chỉ đạo các cơ quan, đơn vị thuộc thẩm quyền quản lý tiếp nhận, thẩm định hồ sơ, lập danh sách các đối tượng hưởng chính sách quy định tại Khoản 1, Điều  1 </w:t>
      </w:r>
      <w:r>
        <w:rPr>
          <w:sz w:val="28"/>
          <w:szCs w:val="28"/>
        </w:rPr>
        <w:t xml:space="preserve">và </w:t>
      </w:r>
      <w:r>
        <w:rPr>
          <w:sz w:val="28"/>
          <w:szCs w:val="28"/>
        </w:rPr>
        <w:t xml:space="preserve">các </w:t>
      </w:r>
      <w:r>
        <w:rPr>
          <w:sz w:val="28"/>
          <w:szCs w:val="28"/>
        </w:rPr>
        <w:t xml:space="preserve">quy </w:t>
      </w:r>
      <w:r>
        <w:rPr>
          <w:sz w:val="28"/>
          <w:szCs w:val="28"/>
        </w:rPr>
        <w:t xml:space="preserve">định </w:t>
      </w:r>
      <w:r>
        <w:rPr>
          <w:sz w:val="28"/>
          <w:szCs w:val="28"/>
        </w:rPr>
        <w:t xml:space="preserve">tại </w:t>
      </w:r>
      <w:r>
        <w:rPr>
          <w:sz w:val="28"/>
          <w:szCs w:val="28"/>
        </w:rPr>
        <w:t xml:space="preserve">Chương </w:t>
      </w:r>
      <w:r>
        <w:rPr>
          <w:sz w:val="28"/>
          <w:szCs w:val="28"/>
        </w:rPr>
        <w:t xml:space="preserve">II, </w:t>
      </w:r>
      <w:r>
        <w:rPr>
          <w:sz w:val="28"/>
          <w:szCs w:val="28"/>
        </w:rPr>
        <w:t xml:space="preserve">Chương </w:t>
      </w:r>
      <w:r>
        <w:rPr>
          <w:sz w:val="28"/>
          <w:szCs w:val="28"/>
        </w:rPr>
        <w:t xml:space="preserve">III </w:t>
      </w:r>
      <w:r>
        <w:rPr>
          <w:sz w:val="28"/>
          <w:szCs w:val="28"/>
        </w:rPr>
        <w:t xml:space="preserve">của </w:t>
      </w:r>
      <w:r>
        <w:rPr>
          <w:sz w:val="28"/>
          <w:szCs w:val="28"/>
        </w:rPr>
        <w:t xml:space="preserve">Quyết </w:t>
      </w:r>
      <w:r>
        <w:rPr>
          <w:sz w:val="28"/>
          <w:szCs w:val="28"/>
        </w:rPr>
        <w:t xml:space="preserve">định </w:t>
      </w:r>
      <w:r>
        <w:rPr>
          <w:sz w:val="28"/>
          <w:szCs w:val="28"/>
        </w:rPr>
        <w:t>số</w:t>
      </w:r>
      <w:r w:rsidR="00C64D40">
        <w:rPr>
          <w:sz w:val="28"/>
          <w:szCs w:val="28"/>
        </w:rPr>
        <w:t xml:space="preserve"> </w:t>
      </w:r>
      <w:r>
        <w:rPr>
          <w:sz w:val="28"/>
          <w:szCs w:val="28"/>
        </w:rPr>
        <w:t xml:space="preserve">08/2022/QĐ-TTg gửi về Sở Lao động </w:t>
      </w:r>
      <w:r w:rsidR="00C64D40">
        <w:rPr>
          <w:sz w:val="28"/>
          <w:szCs w:val="28"/>
        </w:rPr>
        <w:t>-</w:t>
      </w:r>
      <w:r>
        <w:rPr>
          <w:sz w:val="28"/>
          <w:szCs w:val="28"/>
        </w:rPr>
        <w:t xml:space="preserve"> Thương binh và Xã hội để tổng hợp, trình UBND tỉnh xem xét, quyết định hỗ trợ theo quy định.</w:t>
      </w:r>
    </w:p>
    <w:p w:rsidR="00913FD6" w:rsidRDefault="00885CC1" w:rsidP="00B83323">
      <w:pPr>
        <w:spacing w:before="41"/>
        <w:ind w:right="86" w:firstLine="567"/>
        <w:jc w:val="both"/>
        <w:rPr>
          <w:sz w:val="28"/>
          <w:szCs w:val="28"/>
        </w:rPr>
      </w:pPr>
      <w:r>
        <w:rPr>
          <w:sz w:val="28"/>
          <w:szCs w:val="28"/>
        </w:rPr>
        <w:t xml:space="preserve">- Trong quá trình thực hiện mời đại diện Uỷ ban Mặt trận Tổ quốc, các tổ chức chính trị - </w:t>
      </w:r>
      <w:r>
        <w:rPr>
          <w:sz w:val="28"/>
          <w:szCs w:val="28"/>
        </w:rPr>
        <w:t>xã hội, tổ chức đoàn thể, các đơn vị liên quan trên địa bàn cùng tham gia giám sát để đảm bảo việc thực hiện chính sách đúng đối tượng, công khai, minh bạch.</w:t>
      </w:r>
    </w:p>
    <w:p w:rsidR="00913FD6" w:rsidRDefault="00885CC1" w:rsidP="00B83323">
      <w:pPr>
        <w:spacing w:before="44"/>
        <w:ind w:right="86" w:firstLine="567"/>
        <w:jc w:val="both"/>
        <w:rPr>
          <w:sz w:val="28"/>
          <w:szCs w:val="28"/>
        </w:rPr>
      </w:pPr>
      <w:r>
        <w:rPr>
          <w:sz w:val="28"/>
          <w:szCs w:val="28"/>
        </w:rPr>
        <w:t xml:space="preserve">- Tổ chức hỗ trợ đảm bảo đúng đối tượng, mức hỗ trợ và công khai, minh bạch, không để xảy ra tình </w:t>
      </w:r>
      <w:r>
        <w:rPr>
          <w:sz w:val="28"/>
          <w:szCs w:val="28"/>
        </w:rPr>
        <w:t>trạng lợi dụng, trục lợi chính sách; đồng thời chỉ đạo làm tốt công tác tuyên truyền, hướng dẫn, kiểm tra, giám sát quá trình thực hiện.</w:t>
      </w:r>
    </w:p>
    <w:p w:rsidR="00B83323" w:rsidRDefault="00885CC1" w:rsidP="00B83323">
      <w:pPr>
        <w:spacing w:before="43"/>
        <w:ind w:right="86" w:firstLine="567"/>
        <w:jc w:val="both"/>
        <w:rPr>
          <w:sz w:val="28"/>
          <w:szCs w:val="28"/>
        </w:rPr>
      </w:pPr>
      <w:r>
        <w:rPr>
          <w:sz w:val="28"/>
          <w:szCs w:val="28"/>
        </w:rPr>
        <w:t>- Chỉ đạo các phòng, ban chuyên môn phối hợp với lực lượng công an cập nhập, kiểm tra, xác minh thông tin đối tượng đượ</w:t>
      </w:r>
      <w:r>
        <w:rPr>
          <w:sz w:val="28"/>
          <w:szCs w:val="28"/>
        </w:rPr>
        <w:t>c đề nghị hỗ trợ trên hệ thống Cơ sở dữ liệu quốc gia về dân cư đảm bảo  việc hỗ trợ đúng đối tượng, tránh trùng lặp, lợi dụng chính để trục lợi, vi phạm pháp luật.</w:t>
      </w:r>
    </w:p>
    <w:p w:rsidR="00913FD6" w:rsidRDefault="00885CC1" w:rsidP="00B83323">
      <w:pPr>
        <w:spacing w:before="43"/>
        <w:ind w:right="86" w:firstLine="567"/>
        <w:jc w:val="both"/>
        <w:rPr>
          <w:sz w:val="28"/>
          <w:szCs w:val="28"/>
        </w:rPr>
      </w:pPr>
      <w:r>
        <w:rPr>
          <w:sz w:val="28"/>
          <w:szCs w:val="28"/>
        </w:rPr>
        <w:t xml:space="preserve">Yêu cầu các sở, ban, ngành, đoàn thể có liên quan và UBND các huyện, thành thị nghiêm túc </w:t>
      </w:r>
      <w:r>
        <w:rPr>
          <w:sz w:val="28"/>
          <w:szCs w:val="28"/>
        </w:rPr>
        <w:t>triển khai thực hiện Kế hoạch này. Báo cáo của các cơ quan, đơn vị về tình hình, tiến độ, kết quả thực hiện, khó khăn, vướng mắc, đề xuất giải pháp thực hiện gửi Sở Lao động -Thương binh và Xã hội để tổng hợp, báo cáo Ủy ban nhân dân tỉnh và Bộ Lao động -T</w:t>
      </w:r>
      <w:r>
        <w:rPr>
          <w:sz w:val="28"/>
          <w:szCs w:val="28"/>
        </w:rPr>
        <w:t>hương binh và Xã hội theo quy định./.</w:t>
      </w:r>
    </w:p>
    <w:p w:rsidR="00913FD6" w:rsidRDefault="00913FD6" w:rsidP="00022429">
      <w:pPr>
        <w:spacing w:line="200" w:lineRule="exact"/>
        <w:ind w:firstLine="567"/>
      </w:pPr>
    </w:p>
    <w:p w:rsidR="00913FD6" w:rsidRDefault="00913FD6" w:rsidP="00022429">
      <w:pPr>
        <w:spacing w:before="20" w:line="220" w:lineRule="exact"/>
        <w:ind w:firstLine="567"/>
        <w:rPr>
          <w:sz w:val="22"/>
          <w:szCs w:val="22"/>
        </w:rPr>
        <w:sectPr w:rsidR="00913FD6">
          <w:footerReference w:type="default" r:id="rId7"/>
          <w:pgSz w:w="11920" w:h="16860"/>
          <w:pgMar w:top="1060" w:right="1020" w:bottom="280" w:left="1600" w:header="0" w:footer="796" w:gutter="0"/>
          <w:cols w:space="720"/>
        </w:sectPr>
      </w:pPr>
    </w:p>
    <w:p w:rsidR="00913FD6" w:rsidRDefault="00885CC1" w:rsidP="00022429">
      <w:pPr>
        <w:spacing w:before="29"/>
        <w:ind w:firstLine="567"/>
        <w:rPr>
          <w:sz w:val="24"/>
          <w:szCs w:val="24"/>
        </w:rPr>
      </w:pPr>
      <w:r>
        <w:rPr>
          <w:b/>
          <w:i/>
          <w:sz w:val="24"/>
          <w:szCs w:val="24"/>
        </w:rPr>
        <w:lastRenderedPageBreak/>
        <w:t>Nơi nhận:</w:t>
      </w:r>
    </w:p>
    <w:p w:rsidR="00913FD6" w:rsidRDefault="00885CC1" w:rsidP="00B83323">
      <w:pPr>
        <w:spacing w:line="260" w:lineRule="exact"/>
        <w:ind w:right="-433" w:firstLine="567"/>
        <w:rPr>
          <w:sz w:val="24"/>
          <w:szCs w:val="24"/>
        </w:rPr>
      </w:pPr>
      <w:r>
        <w:rPr>
          <w:sz w:val="24"/>
          <w:szCs w:val="24"/>
        </w:rPr>
        <w:t>- Như trên;</w:t>
      </w:r>
    </w:p>
    <w:p w:rsidR="00913FD6" w:rsidRDefault="00885CC1" w:rsidP="00B83323">
      <w:pPr>
        <w:spacing w:before="2"/>
        <w:ind w:right="-1000" w:firstLine="567"/>
        <w:rPr>
          <w:sz w:val="22"/>
          <w:szCs w:val="22"/>
        </w:rPr>
      </w:pPr>
      <w:r>
        <w:rPr>
          <w:sz w:val="22"/>
          <w:szCs w:val="22"/>
        </w:rPr>
        <w:t>- TT: TU, HĐND tỉnh (b/c);</w:t>
      </w:r>
    </w:p>
    <w:p w:rsidR="00913FD6" w:rsidRDefault="00885CC1" w:rsidP="00B83323">
      <w:pPr>
        <w:spacing w:line="240" w:lineRule="exact"/>
        <w:ind w:right="-1000" w:firstLine="567"/>
        <w:rPr>
          <w:sz w:val="22"/>
          <w:szCs w:val="22"/>
        </w:rPr>
      </w:pPr>
      <w:r>
        <w:rPr>
          <w:sz w:val="22"/>
          <w:szCs w:val="22"/>
        </w:rPr>
        <w:t>- CT, các PCT UBND tỉnh;</w:t>
      </w:r>
    </w:p>
    <w:p w:rsidR="00913FD6" w:rsidRDefault="00885CC1" w:rsidP="00B83323">
      <w:pPr>
        <w:spacing w:before="1"/>
        <w:ind w:right="-1000" w:firstLine="567"/>
        <w:rPr>
          <w:sz w:val="22"/>
          <w:szCs w:val="22"/>
        </w:rPr>
      </w:pPr>
      <w:r>
        <w:rPr>
          <w:sz w:val="22"/>
          <w:szCs w:val="22"/>
        </w:rPr>
        <w:t>- Các sở, ban, ngành, đoàn thể;</w:t>
      </w:r>
    </w:p>
    <w:p w:rsidR="00913FD6" w:rsidRDefault="00885CC1" w:rsidP="00B83323">
      <w:pPr>
        <w:spacing w:line="240" w:lineRule="exact"/>
        <w:ind w:right="-1000" w:firstLine="567"/>
        <w:rPr>
          <w:sz w:val="22"/>
          <w:szCs w:val="22"/>
        </w:rPr>
      </w:pPr>
      <w:r>
        <w:rPr>
          <w:sz w:val="22"/>
          <w:szCs w:val="22"/>
        </w:rPr>
        <w:t>- Các Huyện, Thành, Thị ủy;</w:t>
      </w:r>
    </w:p>
    <w:p w:rsidR="00913FD6" w:rsidRDefault="00885CC1" w:rsidP="00B83323">
      <w:pPr>
        <w:spacing w:before="1"/>
        <w:ind w:right="-1000" w:firstLine="567"/>
        <w:rPr>
          <w:sz w:val="22"/>
          <w:szCs w:val="22"/>
        </w:rPr>
      </w:pPr>
      <w:r>
        <w:rPr>
          <w:sz w:val="22"/>
          <w:szCs w:val="22"/>
        </w:rPr>
        <w:t>- UBND các huyện, thành, thị;</w:t>
      </w:r>
    </w:p>
    <w:p w:rsidR="00913FD6" w:rsidRDefault="00885CC1" w:rsidP="00B83323">
      <w:pPr>
        <w:spacing w:line="240" w:lineRule="exact"/>
        <w:ind w:right="-1000" w:firstLine="567"/>
        <w:rPr>
          <w:sz w:val="22"/>
          <w:szCs w:val="22"/>
        </w:rPr>
      </w:pPr>
      <w:r>
        <w:rPr>
          <w:sz w:val="22"/>
          <w:szCs w:val="22"/>
        </w:rPr>
        <w:t>- CVP, các PCVP;</w:t>
      </w:r>
    </w:p>
    <w:p w:rsidR="00913FD6" w:rsidRDefault="00885CC1" w:rsidP="00B83323">
      <w:pPr>
        <w:spacing w:before="1"/>
        <w:ind w:right="-1000" w:firstLine="567"/>
        <w:rPr>
          <w:sz w:val="22"/>
          <w:szCs w:val="22"/>
        </w:rPr>
      </w:pPr>
      <w:r>
        <w:rPr>
          <w:sz w:val="22"/>
          <w:szCs w:val="22"/>
        </w:rPr>
        <w:t>- CV NCTH;</w:t>
      </w:r>
    </w:p>
    <w:p w:rsidR="00913FD6" w:rsidRDefault="00885CC1" w:rsidP="00B83323">
      <w:pPr>
        <w:spacing w:line="240" w:lineRule="exact"/>
        <w:ind w:right="-433" w:firstLine="567"/>
        <w:rPr>
          <w:sz w:val="22"/>
          <w:szCs w:val="22"/>
        </w:rPr>
      </w:pPr>
      <w:r>
        <w:rPr>
          <w:sz w:val="22"/>
          <w:szCs w:val="22"/>
        </w:rPr>
        <w:t xml:space="preserve">- </w:t>
      </w:r>
      <w:r>
        <w:rPr>
          <w:sz w:val="22"/>
          <w:szCs w:val="22"/>
        </w:rPr>
        <w:t>Lưu: VT, VX5.</w:t>
      </w:r>
    </w:p>
    <w:p w:rsidR="00B83323" w:rsidRDefault="00885CC1" w:rsidP="00B83323">
      <w:pPr>
        <w:spacing w:before="34" w:line="320" w:lineRule="exact"/>
        <w:ind w:right="-32"/>
        <w:jc w:val="center"/>
        <w:rPr>
          <w:b/>
          <w:sz w:val="28"/>
          <w:szCs w:val="28"/>
        </w:rPr>
      </w:pPr>
      <w:r>
        <w:br w:type="column"/>
      </w:r>
      <w:r>
        <w:rPr>
          <w:b/>
          <w:sz w:val="28"/>
          <w:szCs w:val="28"/>
        </w:rPr>
        <w:lastRenderedPageBreak/>
        <w:t xml:space="preserve">TM. ỦY BAN NHÂN DÂN </w:t>
      </w:r>
    </w:p>
    <w:p w:rsidR="00913FD6" w:rsidRDefault="00885CC1" w:rsidP="00B83323">
      <w:pPr>
        <w:spacing w:before="34" w:line="320" w:lineRule="exact"/>
        <w:ind w:right="-32"/>
        <w:jc w:val="center"/>
        <w:rPr>
          <w:sz w:val="28"/>
          <w:szCs w:val="28"/>
        </w:rPr>
      </w:pPr>
      <w:r>
        <w:rPr>
          <w:b/>
          <w:sz w:val="28"/>
          <w:szCs w:val="28"/>
        </w:rPr>
        <w:t>KT. CHỦ TỊCH</w:t>
      </w:r>
    </w:p>
    <w:p w:rsidR="00913FD6" w:rsidRDefault="00885CC1" w:rsidP="00B83323">
      <w:pPr>
        <w:spacing w:line="300" w:lineRule="exact"/>
        <w:ind w:right="-32"/>
        <w:jc w:val="center"/>
        <w:rPr>
          <w:sz w:val="28"/>
          <w:szCs w:val="28"/>
        </w:rPr>
      </w:pPr>
      <w:r>
        <w:rPr>
          <w:b/>
          <w:sz w:val="28"/>
          <w:szCs w:val="28"/>
        </w:rPr>
        <w:t>PHÓ CHỦ TỊCH</w:t>
      </w:r>
    </w:p>
    <w:p w:rsidR="00913FD6" w:rsidRDefault="00913FD6" w:rsidP="00B83323">
      <w:pPr>
        <w:spacing w:before="2" w:line="120" w:lineRule="exact"/>
        <w:ind w:right="-32"/>
        <w:jc w:val="center"/>
        <w:rPr>
          <w:sz w:val="13"/>
          <w:szCs w:val="13"/>
        </w:rPr>
      </w:pPr>
    </w:p>
    <w:p w:rsidR="00913FD6" w:rsidRDefault="00913FD6" w:rsidP="00B83323">
      <w:pPr>
        <w:spacing w:line="200" w:lineRule="exact"/>
        <w:ind w:right="-32"/>
        <w:jc w:val="center"/>
      </w:pPr>
    </w:p>
    <w:p w:rsidR="00913FD6" w:rsidRDefault="00913FD6" w:rsidP="00B83323">
      <w:pPr>
        <w:spacing w:line="200" w:lineRule="exact"/>
        <w:ind w:right="-32"/>
        <w:jc w:val="center"/>
      </w:pPr>
    </w:p>
    <w:p w:rsidR="00913FD6" w:rsidRDefault="00913FD6" w:rsidP="00022429">
      <w:pPr>
        <w:spacing w:line="200" w:lineRule="exact"/>
        <w:ind w:firstLine="567"/>
      </w:pPr>
    </w:p>
    <w:p w:rsidR="00913FD6" w:rsidRDefault="00913FD6" w:rsidP="00022429">
      <w:pPr>
        <w:spacing w:line="200" w:lineRule="exact"/>
        <w:ind w:firstLine="567"/>
      </w:pPr>
    </w:p>
    <w:p w:rsidR="00913FD6" w:rsidRDefault="00913FD6" w:rsidP="00022429">
      <w:pPr>
        <w:spacing w:line="200" w:lineRule="exact"/>
        <w:ind w:firstLine="567"/>
      </w:pPr>
    </w:p>
    <w:p w:rsidR="00913FD6" w:rsidRDefault="00913FD6" w:rsidP="00022429">
      <w:pPr>
        <w:spacing w:line="200" w:lineRule="exact"/>
        <w:ind w:firstLine="567"/>
      </w:pPr>
    </w:p>
    <w:p w:rsidR="00913FD6" w:rsidRDefault="00913FD6" w:rsidP="00022429">
      <w:pPr>
        <w:spacing w:line="200" w:lineRule="exact"/>
        <w:ind w:firstLine="567"/>
      </w:pPr>
    </w:p>
    <w:p w:rsidR="00913FD6" w:rsidRDefault="00332C03" w:rsidP="00B83323">
      <w:pPr>
        <w:ind w:right="-32"/>
        <w:jc w:val="center"/>
        <w:rPr>
          <w:sz w:val="28"/>
          <w:szCs w:val="28"/>
        </w:rPr>
        <w:sectPr w:rsidR="00913FD6" w:rsidSect="00B83323">
          <w:type w:val="continuous"/>
          <w:pgSz w:w="11920" w:h="16860"/>
          <w:pgMar w:top="740" w:right="1020" w:bottom="280" w:left="1600" w:header="720" w:footer="720" w:gutter="0"/>
          <w:cols w:num="2" w:space="152" w:equalWidth="0">
            <w:col w:w="2828" w:space="2535"/>
            <w:col w:w="3937"/>
          </w:cols>
        </w:sectPr>
      </w:pPr>
      <w:r>
        <w:rPr>
          <w:b/>
          <w:sz w:val="28"/>
          <w:szCs w:val="28"/>
        </w:rPr>
        <w:t>Hồ Đại Dũ</w:t>
      </w:r>
      <w:r w:rsidR="00991FEF">
        <w:rPr>
          <w:b/>
          <w:sz w:val="28"/>
          <w:szCs w:val="28"/>
        </w:rPr>
        <w:t>ng</w:t>
      </w:r>
      <w:bookmarkStart w:id="0" w:name="_GoBack"/>
      <w:bookmarkEnd w:id="0"/>
    </w:p>
    <w:p w:rsidR="00022429" w:rsidRDefault="00022429" w:rsidP="00332C03">
      <w:pPr>
        <w:spacing w:before="36"/>
        <w:ind w:right="3878"/>
        <w:rPr>
          <w:rFonts w:ascii="Courier New" w:eastAsia="Courier New" w:hAnsi="Courier New" w:cs="Courier New"/>
          <w:sz w:val="24"/>
          <w:szCs w:val="24"/>
        </w:rPr>
      </w:pPr>
    </w:p>
    <w:sectPr w:rsidR="00022429">
      <w:footerReference w:type="default" r:id="rId8"/>
      <w:pgSz w:w="11920" w:h="16860"/>
      <w:pgMar w:top="1580" w:right="1680" w:bottom="280" w:left="168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5CC1" w:rsidRDefault="00885CC1">
      <w:r>
        <w:separator/>
      </w:r>
    </w:p>
  </w:endnote>
  <w:endnote w:type="continuationSeparator" w:id="0">
    <w:p w:rsidR="00885CC1" w:rsidRDefault="00885C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3FD6" w:rsidRDefault="00885CC1">
    <w:pPr>
      <w:spacing w:line="200" w:lineRule="exact"/>
    </w:pPr>
    <w:r>
      <w:pict>
        <v:shapetype id="_x0000_t202" coordsize="21600,21600" o:spt="202" path="m,l,21600r21600,l21600,xe">
          <v:stroke joinstyle="miter"/>
          <v:path gradientshapeok="t" o:connecttype="rect"/>
        </v:shapetype>
        <v:shape id="_x0000_s2049" type="#_x0000_t202" style="position:absolute;margin-left:306.35pt;margin-top:790pt;width:11.2pt;height:14pt;z-index:-251658752;mso-position-horizontal-relative:page;mso-position-vertical-relative:page" filled="f" stroked="f">
          <v:textbox style="mso-next-textbox:#_x0000_s2049" inset="0,0,0,0">
            <w:txbxContent>
              <w:p w:rsidR="00913FD6" w:rsidRDefault="00885CC1">
                <w:pPr>
                  <w:spacing w:line="260" w:lineRule="exact"/>
                  <w:ind w:left="40"/>
                  <w:rPr>
                    <w:rFonts w:ascii="Courier New" w:eastAsia="Courier New" w:hAnsi="Courier New" w:cs="Courier New"/>
                    <w:sz w:val="24"/>
                    <w:szCs w:val="24"/>
                  </w:rPr>
                </w:pPr>
                <w:r>
                  <w:fldChar w:fldCharType="begin"/>
                </w:r>
                <w:r>
                  <w:rPr>
                    <w:rFonts w:ascii="Courier New" w:eastAsia="Courier New" w:hAnsi="Courier New" w:cs="Courier New"/>
                    <w:position w:val="2"/>
                    <w:sz w:val="24"/>
                    <w:szCs w:val="24"/>
                  </w:rPr>
                  <w:instrText xml:space="preserve"> PAGE </w:instrText>
                </w:r>
                <w:r>
                  <w:fldChar w:fldCharType="separate"/>
                </w:r>
                <w:r w:rsidR="005C2446">
                  <w:rPr>
                    <w:rFonts w:ascii="Courier New" w:eastAsia="Courier New" w:hAnsi="Courier New" w:cs="Courier New"/>
                    <w:noProof/>
                    <w:position w:val="2"/>
                    <w:sz w:val="24"/>
                    <w:szCs w:val="24"/>
                  </w:rPr>
                  <w:t>4</w:t>
                </w:r>
                <w: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3FD6" w:rsidRDefault="00913FD6">
    <w:pPr>
      <w:spacing w:line="0" w:lineRule="atLeast"/>
      <w:rPr>
        <w:sz w:val="0"/>
        <w:szCs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5CC1" w:rsidRDefault="00885CC1">
      <w:r>
        <w:separator/>
      </w:r>
    </w:p>
  </w:footnote>
  <w:footnote w:type="continuationSeparator" w:id="0">
    <w:p w:rsidR="00885CC1" w:rsidRDefault="00885C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C10855"/>
    <w:multiLevelType w:val="multilevel"/>
    <w:tmpl w:val="CC5EC6C0"/>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FD6"/>
    <w:rsid w:val="00022429"/>
    <w:rsid w:val="001B3C59"/>
    <w:rsid w:val="00251AC5"/>
    <w:rsid w:val="00332C03"/>
    <w:rsid w:val="0033664B"/>
    <w:rsid w:val="003C56DE"/>
    <w:rsid w:val="004A7DE5"/>
    <w:rsid w:val="005C2446"/>
    <w:rsid w:val="006055CB"/>
    <w:rsid w:val="006A3C8C"/>
    <w:rsid w:val="006F5B20"/>
    <w:rsid w:val="00731DBC"/>
    <w:rsid w:val="00885CC1"/>
    <w:rsid w:val="00913FD6"/>
    <w:rsid w:val="00943B6B"/>
    <w:rsid w:val="00951506"/>
    <w:rsid w:val="00991FEF"/>
    <w:rsid w:val="00A61ED4"/>
    <w:rsid w:val="00B83323"/>
    <w:rsid w:val="00C64D40"/>
    <w:rsid w:val="00CF4E56"/>
    <w:rsid w:val="00E66A17"/>
    <w:rsid w:val="00EC770B"/>
    <w:rsid w:val="00F534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01C25E95-AB3B-4655-8885-2AD235225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5</Pages>
  <Words>1454</Words>
  <Characters>8293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Viet Tri Phu Tho</Company>
  <LinksUpToDate>false</LinksUpToDate>
  <CharactersWithSpaces>9728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Nguyen Viet Tiep</cp:lastModifiedBy>
  <cp:revision>6</cp:revision>
  <dcterms:created xsi:type="dcterms:W3CDTF">2022-06-15T08:14:00Z</dcterms:created>
  <dcterms:modified xsi:type="dcterms:W3CDTF">2022-06-15T09:03:00Z</dcterms:modified>
</cp:coreProperties>
</file>